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366BE" w:rsidRDefault="00B366BE" w:rsidP="00453004">
      <w:pPr>
        <w:spacing w:after="120" w:line="240" w:lineRule="auto"/>
        <w:rPr>
          <w:rFonts w:ascii="Times New Roman" w:hAnsi="Times New Roman" w:cs="Times New Roman"/>
        </w:rPr>
      </w:pPr>
    </w:p>
    <w:p w:rsidR="00580873" w:rsidRDefault="00316708" w:rsidP="00580873">
      <w:pPr>
        <w:spacing w:after="0" w:line="240" w:lineRule="auto"/>
        <w:rPr>
          <w:rFonts w:ascii="Cambria" w:hAnsi="Cambria" w:cs="Cambria"/>
          <w:sz w:val="24"/>
          <w:szCs w:val="24"/>
        </w:rPr>
      </w:pPr>
      <w:r>
        <w:rPr>
          <w:rFonts w:ascii="Times New Roman" w:hAnsi="Times New Roman" w:cs="Times New Roman"/>
          <w:sz w:val="40"/>
        </w:rPr>
        <w:t xml:space="preserve">  </w:t>
      </w:r>
      <w:r w:rsidR="00EF6E1D">
        <w:rPr>
          <w:rFonts w:ascii="Times New Roman" w:hAnsi="Times New Roman" w:cs="Times New Roman"/>
          <w:sz w:val="40"/>
        </w:rPr>
        <w:t xml:space="preserve">           </w:t>
      </w:r>
      <w:r>
        <w:rPr>
          <w:rFonts w:ascii="Times New Roman" w:hAnsi="Times New Roman" w:cs="Times New Roman"/>
          <w:sz w:val="40"/>
        </w:rPr>
        <w:t xml:space="preserve"> </w:t>
      </w:r>
      <w:r w:rsidR="00B366BE" w:rsidRPr="00B366BE">
        <w:rPr>
          <w:rFonts w:ascii="Kalpurush" w:hAnsi="Kalpurush" w:cs="Kalpurush"/>
          <w:sz w:val="24"/>
          <w:szCs w:val="24"/>
        </w:rPr>
        <w:t>।। সংক্ষিপ্ত সুদ কিস্তির ঋণ মুক্ত</w:t>
      </w:r>
      <w:r w:rsidR="00B366BE" w:rsidRPr="00B366BE">
        <w:rPr>
          <w:rFonts w:ascii="Cambria" w:hAnsi="Cambria" w:cs="Cambria"/>
          <w:sz w:val="24"/>
          <w:szCs w:val="24"/>
        </w:rPr>
        <w:t> </w:t>
      </w:r>
      <w:r w:rsidR="00B366BE" w:rsidRPr="00B366BE">
        <w:rPr>
          <w:rFonts w:ascii="Kalpurush" w:hAnsi="Kalpurush" w:cs="Kalpurush"/>
          <w:sz w:val="24"/>
          <w:szCs w:val="24"/>
        </w:rPr>
        <w:t>মুদারাবা ব্যবসা ব্যবস্থাপনা প্রকল্প পরিচিতি।।</w:t>
      </w:r>
      <w:r w:rsidR="00B366BE" w:rsidRPr="00B366BE">
        <w:rPr>
          <w:rFonts w:ascii="Cambria" w:hAnsi="Cambria" w:cs="Cambria"/>
          <w:sz w:val="24"/>
          <w:szCs w:val="24"/>
        </w:rPr>
        <w:t> </w:t>
      </w:r>
      <w:r w:rsidR="00580873">
        <w:rPr>
          <w:rFonts w:ascii="Cambria" w:hAnsi="Cambria" w:cs="Cambria"/>
          <w:sz w:val="24"/>
          <w:szCs w:val="24"/>
        </w:rPr>
        <w:br/>
      </w:r>
    </w:p>
    <w:p w:rsidR="00580873" w:rsidRDefault="00580873" w:rsidP="00580873">
      <w:pPr>
        <w:spacing w:after="0" w:line="240" w:lineRule="auto"/>
        <w:rPr>
          <w:rFonts w:ascii="Cambria" w:hAnsi="Cambria" w:cs="Cambria"/>
          <w:sz w:val="24"/>
          <w:szCs w:val="24"/>
        </w:rPr>
      </w:pPr>
      <w:r w:rsidRPr="00580873">
        <w:rPr>
          <w:rFonts w:ascii="Calibri" w:hAnsi="Calibri" w:cs="Calibri"/>
          <w:color w:val="C00000"/>
          <w:sz w:val="36"/>
          <w:szCs w:val="24"/>
          <w:rtl/>
        </w:rPr>
        <w:t>مقدمة قصيرة لمشروع إدارة الأعمال بنظام المضاربة القائمة على شراكة رأس المال والعمل دون فوائد، والمشاركة المبنية على أموال الزكاة</w:t>
      </w:r>
    </w:p>
    <w:p w:rsidR="00580873" w:rsidRPr="00580873" w:rsidRDefault="00580873" w:rsidP="00580873">
      <w:pPr>
        <w:spacing w:after="0" w:line="240" w:lineRule="auto"/>
        <w:rPr>
          <w:rFonts w:ascii="Kalpurush" w:hAnsi="Kalpurush" w:cs="Kalpurush"/>
          <w:sz w:val="24"/>
          <w:szCs w:val="24"/>
        </w:rPr>
      </w:pPr>
      <w:r>
        <w:rPr>
          <w:rFonts w:ascii="Cambria" w:hAnsi="Cambria" w:cs="Cambria"/>
          <w:sz w:val="24"/>
          <w:szCs w:val="24"/>
        </w:rPr>
        <w:br/>
      </w:r>
      <w:r w:rsidRPr="00580873">
        <w:rPr>
          <w:rFonts w:ascii="Kalpurush" w:hAnsi="Kalpurush" w:cs="Kalpurush" w:hint="cs"/>
          <w:sz w:val="24"/>
          <w:szCs w:val="24"/>
        </w:rPr>
        <w:t>প্রিয়</w:t>
      </w:r>
      <w:r w:rsidRPr="00580873">
        <w:rPr>
          <w:rFonts w:ascii="Kalpurush" w:hAnsi="Kalpurush" w:cs="Kalpurush"/>
          <w:sz w:val="24"/>
          <w:szCs w:val="24"/>
        </w:rPr>
        <w:t xml:space="preserve"> </w:t>
      </w:r>
      <w:r w:rsidRPr="00580873">
        <w:rPr>
          <w:rFonts w:ascii="Kalpurush" w:hAnsi="Kalpurush" w:cs="Kalpurush" w:hint="cs"/>
          <w:sz w:val="24"/>
          <w:szCs w:val="24"/>
        </w:rPr>
        <w:t>ভাই</w:t>
      </w:r>
      <w:r w:rsidRPr="00580873">
        <w:rPr>
          <w:rFonts w:ascii="Kalpurush" w:hAnsi="Kalpurush" w:cs="Kalpurush"/>
          <w:sz w:val="24"/>
          <w:szCs w:val="24"/>
        </w:rPr>
        <w:t>/</w:t>
      </w:r>
      <w:r w:rsidRPr="00580873">
        <w:rPr>
          <w:rFonts w:ascii="Kalpurush" w:hAnsi="Kalpurush" w:cs="Kalpurush" w:hint="cs"/>
          <w:sz w:val="24"/>
          <w:szCs w:val="24"/>
        </w:rPr>
        <w:t>বোন</w:t>
      </w:r>
      <w:r w:rsidRPr="00580873">
        <w:rPr>
          <w:rFonts w:ascii="Kalpurush" w:hAnsi="Kalpurush" w:cs="Kalpurush"/>
          <w:sz w:val="24"/>
          <w:szCs w:val="24"/>
        </w:rPr>
        <w:t>,</w:t>
      </w:r>
    </w:p>
    <w:p w:rsidR="00580873" w:rsidRPr="00580873" w:rsidRDefault="00580873" w:rsidP="00580873">
      <w:pPr>
        <w:spacing w:after="0" w:line="240" w:lineRule="auto"/>
        <w:rPr>
          <w:rFonts w:ascii="Kalpurush" w:hAnsi="Kalpurush" w:cs="Kalpurush"/>
          <w:sz w:val="24"/>
          <w:szCs w:val="24"/>
        </w:rPr>
      </w:pPr>
      <w:r w:rsidRPr="00580873">
        <w:rPr>
          <w:rFonts w:ascii="Kalpurush" w:hAnsi="Kalpurush" w:cs="Kalpurush" w:hint="cs"/>
          <w:sz w:val="24"/>
          <w:szCs w:val="24"/>
        </w:rPr>
        <w:t>আপনার</w:t>
      </w:r>
      <w:r w:rsidRPr="00580873">
        <w:rPr>
          <w:rFonts w:ascii="Kalpurush" w:hAnsi="Kalpurush" w:cs="Kalpurush"/>
          <w:sz w:val="24"/>
          <w:szCs w:val="24"/>
        </w:rPr>
        <w:t xml:space="preserve"> </w:t>
      </w:r>
      <w:r w:rsidRPr="00580873">
        <w:rPr>
          <w:rFonts w:ascii="Kalpurush" w:hAnsi="Kalpurush" w:cs="Kalpurush" w:hint="cs"/>
          <w:sz w:val="24"/>
          <w:szCs w:val="24"/>
        </w:rPr>
        <w:t>সদয়</w:t>
      </w:r>
      <w:r w:rsidRPr="00580873">
        <w:rPr>
          <w:rFonts w:ascii="Kalpurush" w:hAnsi="Kalpurush" w:cs="Kalpurush"/>
          <w:sz w:val="24"/>
          <w:szCs w:val="24"/>
        </w:rPr>
        <w:t xml:space="preserve"> </w:t>
      </w:r>
      <w:r w:rsidRPr="00580873">
        <w:rPr>
          <w:rFonts w:ascii="Kalpurush" w:hAnsi="Kalpurush" w:cs="Kalpurush" w:hint="cs"/>
          <w:sz w:val="24"/>
          <w:szCs w:val="24"/>
        </w:rPr>
        <w:t>বিবেচনার</w:t>
      </w:r>
      <w:r w:rsidRPr="00580873">
        <w:rPr>
          <w:rFonts w:ascii="Kalpurush" w:hAnsi="Kalpurush" w:cs="Kalpurush"/>
          <w:sz w:val="24"/>
          <w:szCs w:val="24"/>
        </w:rPr>
        <w:t xml:space="preserve"> </w:t>
      </w:r>
      <w:r w:rsidRPr="00580873">
        <w:rPr>
          <w:rFonts w:ascii="Kalpurush" w:hAnsi="Kalpurush" w:cs="Kalpurush" w:hint="cs"/>
          <w:sz w:val="24"/>
          <w:szCs w:val="24"/>
        </w:rPr>
        <w:t>জন্য</w:t>
      </w:r>
      <w:r w:rsidRPr="00580873">
        <w:rPr>
          <w:rFonts w:ascii="Kalpurush" w:hAnsi="Kalpurush" w:cs="Kalpurush"/>
          <w:sz w:val="24"/>
          <w:szCs w:val="24"/>
        </w:rPr>
        <w:t xml:space="preserve">, </w:t>
      </w:r>
      <w:r w:rsidRPr="00580873">
        <w:rPr>
          <w:rFonts w:ascii="Kalpurush" w:hAnsi="Kalpurush" w:cs="Kalpurush" w:hint="cs"/>
          <w:sz w:val="24"/>
          <w:szCs w:val="24"/>
        </w:rPr>
        <w:t>আমি</w:t>
      </w:r>
      <w:r w:rsidRPr="00580873">
        <w:rPr>
          <w:rFonts w:ascii="Kalpurush" w:hAnsi="Kalpurush" w:cs="Kalpurush"/>
          <w:sz w:val="24"/>
          <w:szCs w:val="24"/>
        </w:rPr>
        <w:t xml:space="preserve"> </w:t>
      </w:r>
      <w:r w:rsidRPr="00580873">
        <w:rPr>
          <w:rFonts w:ascii="Kalpurush" w:hAnsi="Kalpurush" w:cs="Kalpurush" w:hint="cs"/>
          <w:sz w:val="24"/>
          <w:szCs w:val="24"/>
        </w:rPr>
        <w:t>নীচে</w:t>
      </w:r>
      <w:r w:rsidRPr="00580873">
        <w:rPr>
          <w:rFonts w:ascii="Kalpurush" w:hAnsi="Kalpurush" w:cs="Kalpurush"/>
          <w:sz w:val="24"/>
          <w:szCs w:val="24"/>
        </w:rPr>
        <w:t xml:space="preserve"> </w:t>
      </w:r>
      <w:r w:rsidRPr="00580873">
        <w:rPr>
          <w:rFonts w:ascii="Kalpurush" w:hAnsi="Kalpurush" w:cs="Kalpurush" w:hint="cs"/>
          <w:sz w:val="24"/>
          <w:szCs w:val="24"/>
        </w:rPr>
        <w:t>আমাদের</w:t>
      </w:r>
      <w:r w:rsidRPr="00580873">
        <w:rPr>
          <w:rFonts w:ascii="Kalpurush" w:hAnsi="Kalpurush" w:cs="Kalpurush"/>
          <w:sz w:val="24"/>
          <w:szCs w:val="24"/>
        </w:rPr>
        <w:t xml:space="preserve"> </w:t>
      </w:r>
      <w:r w:rsidRPr="00580873">
        <w:rPr>
          <w:rFonts w:ascii="Kalpurush" w:hAnsi="Kalpurush" w:cs="Kalpurush" w:hint="cs"/>
          <w:sz w:val="24"/>
          <w:szCs w:val="24"/>
        </w:rPr>
        <w:t>প্রকল্প</w:t>
      </w:r>
      <w:r w:rsidRPr="00580873">
        <w:rPr>
          <w:rFonts w:ascii="Kalpurush" w:hAnsi="Kalpurush" w:cs="Kalpurush"/>
          <w:sz w:val="24"/>
          <w:szCs w:val="24"/>
        </w:rPr>
        <w:t xml:space="preserve"> </w:t>
      </w:r>
      <w:r w:rsidRPr="00580873">
        <w:rPr>
          <w:rFonts w:ascii="Kalpurush" w:hAnsi="Kalpurush" w:cs="Kalpurush" w:hint="cs"/>
          <w:sz w:val="24"/>
          <w:szCs w:val="24"/>
        </w:rPr>
        <w:t>উপস্থাপন</w:t>
      </w:r>
      <w:r w:rsidRPr="00580873">
        <w:rPr>
          <w:rFonts w:ascii="Kalpurush" w:hAnsi="Kalpurush" w:cs="Kalpurush"/>
          <w:sz w:val="24"/>
          <w:szCs w:val="24"/>
        </w:rPr>
        <w:t xml:space="preserve"> </w:t>
      </w:r>
      <w:r w:rsidRPr="00580873">
        <w:rPr>
          <w:rFonts w:ascii="Kalpurush" w:hAnsi="Kalpurush" w:cs="Kalpurush" w:hint="cs"/>
          <w:sz w:val="24"/>
          <w:szCs w:val="24"/>
        </w:rPr>
        <w:t>করছি</w:t>
      </w:r>
      <w:r w:rsidRPr="00580873">
        <w:rPr>
          <w:rFonts w:ascii="Kalpurush" w:hAnsi="Kalpurush" w:cs="Kalpurush"/>
          <w:sz w:val="24"/>
          <w:szCs w:val="24"/>
        </w:rPr>
        <w:t xml:space="preserve">. </w:t>
      </w:r>
      <w:r w:rsidRPr="00580873">
        <w:rPr>
          <w:rFonts w:ascii="Kalpurush" w:hAnsi="Kalpurush" w:cs="Kalpurush" w:hint="cs"/>
          <w:sz w:val="24"/>
          <w:szCs w:val="24"/>
        </w:rPr>
        <w:t>আমি</w:t>
      </w:r>
      <w:r w:rsidRPr="00580873">
        <w:rPr>
          <w:rFonts w:ascii="Kalpurush" w:hAnsi="Kalpurush" w:cs="Kalpurush"/>
          <w:sz w:val="24"/>
          <w:szCs w:val="24"/>
        </w:rPr>
        <w:t xml:space="preserve"> </w:t>
      </w:r>
      <w:r w:rsidRPr="00580873">
        <w:rPr>
          <w:rFonts w:ascii="Kalpurush" w:hAnsi="Kalpurush" w:cs="Kalpurush" w:hint="cs"/>
          <w:sz w:val="24"/>
          <w:szCs w:val="24"/>
        </w:rPr>
        <w:t>আশা</w:t>
      </w:r>
      <w:r w:rsidRPr="00580873">
        <w:rPr>
          <w:rFonts w:ascii="Kalpurush" w:hAnsi="Kalpurush" w:cs="Kalpurush"/>
          <w:sz w:val="24"/>
          <w:szCs w:val="24"/>
        </w:rPr>
        <w:t xml:space="preserve"> </w:t>
      </w:r>
      <w:r w:rsidRPr="00580873">
        <w:rPr>
          <w:rFonts w:ascii="Kalpurush" w:hAnsi="Kalpurush" w:cs="Kalpurush" w:hint="cs"/>
          <w:sz w:val="24"/>
          <w:szCs w:val="24"/>
        </w:rPr>
        <w:t>করি</w:t>
      </w:r>
      <w:r w:rsidRPr="00580873">
        <w:rPr>
          <w:rFonts w:ascii="Kalpurush" w:hAnsi="Kalpurush" w:cs="Kalpurush"/>
          <w:sz w:val="24"/>
          <w:szCs w:val="24"/>
        </w:rPr>
        <w:t xml:space="preserve"> </w:t>
      </w:r>
      <w:r w:rsidRPr="00580873">
        <w:rPr>
          <w:rFonts w:ascii="Kalpurush" w:hAnsi="Kalpurush" w:cs="Kalpurush" w:hint="cs"/>
          <w:sz w:val="24"/>
          <w:szCs w:val="24"/>
        </w:rPr>
        <w:t>আপনি</w:t>
      </w:r>
      <w:r w:rsidRPr="00580873">
        <w:rPr>
          <w:rFonts w:ascii="Kalpurush" w:hAnsi="Kalpurush" w:cs="Kalpurush"/>
          <w:sz w:val="24"/>
          <w:szCs w:val="24"/>
        </w:rPr>
        <w:t xml:space="preserve"> </w:t>
      </w:r>
      <w:r w:rsidRPr="00580873">
        <w:rPr>
          <w:rFonts w:ascii="Kalpurush" w:hAnsi="Kalpurush" w:cs="Kalpurush" w:hint="cs"/>
          <w:sz w:val="24"/>
          <w:szCs w:val="24"/>
        </w:rPr>
        <w:t>দারিদ্র্য</w:t>
      </w:r>
      <w:r w:rsidRPr="00580873">
        <w:rPr>
          <w:rFonts w:ascii="Kalpurush" w:hAnsi="Kalpurush" w:cs="Kalpurush"/>
          <w:sz w:val="24"/>
          <w:szCs w:val="24"/>
        </w:rPr>
        <w:t xml:space="preserve"> </w:t>
      </w:r>
      <w:r w:rsidRPr="00580873">
        <w:rPr>
          <w:rFonts w:ascii="Kalpurush" w:hAnsi="Kalpurush" w:cs="Kalpurush" w:hint="cs"/>
          <w:sz w:val="24"/>
          <w:szCs w:val="24"/>
        </w:rPr>
        <w:t>হ্রাস</w:t>
      </w:r>
      <w:r w:rsidRPr="00580873">
        <w:rPr>
          <w:rFonts w:ascii="Kalpurush" w:hAnsi="Kalpurush" w:cs="Kalpurush"/>
          <w:sz w:val="24"/>
          <w:szCs w:val="24"/>
        </w:rPr>
        <w:t xml:space="preserve">, </w:t>
      </w:r>
      <w:r w:rsidRPr="00580873">
        <w:rPr>
          <w:rFonts w:ascii="Kalpurush" w:hAnsi="Kalpurush" w:cs="Kalpurush" w:hint="cs"/>
          <w:sz w:val="24"/>
          <w:szCs w:val="24"/>
        </w:rPr>
        <w:t>কর্মসংস্থান</w:t>
      </w:r>
      <w:r w:rsidRPr="00580873">
        <w:rPr>
          <w:rFonts w:ascii="Kalpurush" w:hAnsi="Kalpurush" w:cs="Kalpurush"/>
          <w:sz w:val="24"/>
          <w:szCs w:val="24"/>
        </w:rPr>
        <w:t xml:space="preserve"> </w:t>
      </w:r>
      <w:r w:rsidRPr="00580873">
        <w:rPr>
          <w:rFonts w:ascii="Kalpurush" w:hAnsi="Kalpurush" w:cs="Kalpurush" w:hint="cs"/>
          <w:sz w:val="24"/>
          <w:szCs w:val="24"/>
        </w:rPr>
        <w:t>সৃষ্টি</w:t>
      </w:r>
      <w:r w:rsidRPr="00580873">
        <w:rPr>
          <w:rFonts w:ascii="Kalpurush" w:hAnsi="Kalpurush" w:cs="Kalpurush"/>
          <w:sz w:val="24"/>
          <w:szCs w:val="24"/>
        </w:rPr>
        <w:t xml:space="preserve"> </w:t>
      </w:r>
      <w:r w:rsidRPr="00580873">
        <w:rPr>
          <w:rFonts w:ascii="Kalpurush" w:hAnsi="Kalpurush" w:cs="Kalpurush" w:hint="cs"/>
          <w:sz w:val="24"/>
          <w:szCs w:val="24"/>
        </w:rPr>
        <w:t>এবং</w:t>
      </w:r>
      <w:r w:rsidRPr="00580873">
        <w:rPr>
          <w:rFonts w:ascii="Kalpurush" w:hAnsi="Kalpurush" w:cs="Kalpurush"/>
          <w:sz w:val="24"/>
          <w:szCs w:val="24"/>
        </w:rPr>
        <w:t xml:space="preserve"> </w:t>
      </w:r>
      <w:r w:rsidRPr="00580873">
        <w:rPr>
          <w:rFonts w:ascii="Kalpurush" w:hAnsi="Kalpurush" w:cs="Kalpurush" w:hint="cs"/>
          <w:sz w:val="24"/>
          <w:szCs w:val="24"/>
        </w:rPr>
        <w:t>সুদ</w:t>
      </w:r>
      <w:r w:rsidRPr="00580873">
        <w:rPr>
          <w:rFonts w:ascii="Kalpurush" w:hAnsi="Kalpurush" w:cs="Kalpurush"/>
          <w:sz w:val="24"/>
          <w:szCs w:val="24"/>
        </w:rPr>
        <w:t xml:space="preserve"> </w:t>
      </w:r>
      <w:r w:rsidRPr="00580873">
        <w:rPr>
          <w:rFonts w:ascii="Kalpurush" w:hAnsi="Kalpurush" w:cs="Kalpurush" w:hint="cs"/>
          <w:sz w:val="24"/>
          <w:szCs w:val="24"/>
        </w:rPr>
        <w:t>ভিত্তিক</w:t>
      </w:r>
      <w:r w:rsidRPr="00580873">
        <w:rPr>
          <w:rFonts w:ascii="Kalpurush" w:hAnsi="Kalpurush" w:cs="Kalpurush"/>
          <w:sz w:val="24"/>
          <w:szCs w:val="24"/>
        </w:rPr>
        <w:t xml:space="preserve"> </w:t>
      </w:r>
      <w:r w:rsidRPr="00580873">
        <w:rPr>
          <w:rFonts w:ascii="Kalpurush" w:hAnsi="Kalpurush" w:cs="Kalpurush" w:hint="cs"/>
          <w:sz w:val="24"/>
          <w:szCs w:val="24"/>
        </w:rPr>
        <w:t>কিস্তি</w:t>
      </w:r>
      <w:r w:rsidRPr="00580873">
        <w:rPr>
          <w:rFonts w:ascii="Kalpurush" w:hAnsi="Kalpurush" w:cs="Kalpurush" w:hint="cs"/>
          <w:sz w:val="24"/>
          <w:szCs w:val="24"/>
        </w:rPr>
        <w:t xml:space="preserve"> </w:t>
      </w:r>
      <w:r w:rsidRPr="00580873">
        <w:rPr>
          <w:rFonts w:ascii="Kalpurush" w:hAnsi="Kalpurush" w:cs="Kalpurush" w:hint="cs"/>
          <w:sz w:val="24"/>
          <w:szCs w:val="24"/>
        </w:rPr>
        <w:t>ঋণের</w:t>
      </w:r>
      <w:r w:rsidRPr="00580873">
        <w:rPr>
          <w:rFonts w:ascii="Kalpurush" w:hAnsi="Kalpurush" w:cs="Kalpurush"/>
          <w:sz w:val="24"/>
          <w:szCs w:val="24"/>
        </w:rPr>
        <w:t xml:space="preserve"> </w:t>
      </w:r>
      <w:r w:rsidRPr="00580873">
        <w:rPr>
          <w:rFonts w:ascii="Kalpurush" w:hAnsi="Kalpurush" w:cs="Kalpurush" w:hint="cs"/>
          <w:sz w:val="24"/>
          <w:szCs w:val="24"/>
        </w:rPr>
        <w:t>বোঝা</w:t>
      </w:r>
      <w:r w:rsidRPr="00580873">
        <w:rPr>
          <w:rFonts w:ascii="Kalpurush" w:hAnsi="Kalpurush" w:cs="Kalpurush"/>
          <w:sz w:val="24"/>
          <w:szCs w:val="24"/>
        </w:rPr>
        <w:t xml:space="preserve"> </w:t>
      </w:r>
      <w:r w:rsidRPr="00580873">
        <w:rPr>
          <w:rFonts w:ascii="Kalpurush" w:hAnsi="Kalpurush" w:cs="Kalpurush" w:hint="cs"/>
          <w:sz w:val="24"/>
          <w:szCs w:val="24"/>
        </w:rPr>
        <w:t>থেকে</w:t>
      </w:r>
      <w:r w:rsidRPr="00580873">
        <w:rPr>
          <w:rFonts w:ascii="Kalpurush" w:hAnsi="Kalpurush" w:cs="Kalpurush"/>
          <w:sz w:val="24"/>
          <w:szCs w:val="24"/>
        </w:rPr>
        <w:t xml:space="preserve"> </w:t>
      </w:r>
      <w:r w:rsidRPr="00580873">
        <w:rPr>
          <w:rFonts w:ascii="Kalpurush" w:hAnsi="Kalpurush" w:cs="Kalpurush" w:hint="cs"/>
          <w:sz w:val="24"/>
          <w:szCs w:val="24"/>
        </w:rPr>
        <w:t>মানুষকে</w:t>
      </w:r>
      <w:r w:rsidRPr="00580873">
        <w:rPr>
          <w:rFonts w:ascii="Kalpurush" w:hAnsi="Kalpurush" w:cs="Kalpurush"/>
          <w:sz w:val="24"/>
          <w:szCs w:val="24"/>
        </w:rPr>
        <w:t xml:space="preserve"> </w:t>
      </w:r>
      <w:r w:rsidRPr="00580873">
        <w:rPr>
          <w:rFonts w:ascii="Kalpurush" w:hAnsi="Kalpurush" w:cs="Kalpurush" w:hint="cs"/>
          <w:sz w:val="24"/>
          <w:szCs w:val="24"/>
        </w:rPr>
        <w:t>মুক্তি</w:t>
      </w:r>
      <w:r w:rsidRPr="00580873">
        <w:rPr>
          <w:rFonts w:ascii="Kalpurush" w:hAnsi="Kalpurush" w:cs="Kalpurush"/>
          <w:sz w:val="24"/>
          <w:szCs w:val="24"/>
        </w:rPr>
        <w:t xml:space="preserve"> </w:t>
      </w:r>
      <w:r w:rsidRPr="00580873">
        <w:rPr>
          <w:rFonts w:ascii="Kalpurush" w:hAnsi="Kalpurush" w:cs="Kalpurush" w:hint="cs"/>
          <w:sz w:val="24"/>
          <w:szCs w:val="24"/>
        </w:rPr>
        <w:t>দেওয়ার</w:t>
      </w:r>
      <w:r w:rsidRPr="00580873">
        <w:rPr>
          <w:rFonts w:ascii="Kalpurush" w:hAnsi="Kalpurush" w:cs="Kalpurush"/>
          <w:sz w:val="24"/>
          <w:szCs w:val="24"/>
        </w:rPr>
        <w:t xml:space="preserve"> </w:t>
      </w:r>
      <w:r w:rsidRPr="00580873">
        <w:rPr>
          <w:rFonts w:ascii="Kalpurush" w:hAnsi="Kalpurush" w:cs="Kalpurush" w:hint="cs"/>
          <w:sz w:val="24"/>
          <w:szCs w:val="24"/>
        </w:rPr>
        <w:t>এই</w:t>
      </w:r>
      <w:r w:rsidRPr="00580873">
        <w:rPr>
          <w:rFonts w:ascii="Kalpurush" w:hAnsi="Kalpurush" w:cs="Kalpurush"/>
          <w:sz w:val="24"/>
          <w:szCs w:val="24"/>
        </w:rPr>
        <w:t xml:space="preserve"> </w:t>
      </w:r>
      <w:r w:rsidRPr="00580873">
        <w:rPr>
          <w:rFonts w:ascii="Kalpurush" w:hAnsi="Kalpurush" w:cs="Kalpurush" w:hint="cs"/>
          <w:sz w:val="24"/>
          <w:szCs w:val="24"/>
        </w:rPr>
        <w:t>প্রচেষ্টার</w:t>
      </w:r>
      <w:r w:rsidRPr="00580873">
        <w:rPr>
          <w:rFonts w:ascii="Kalpurush" w:hAnsi="Kalpurush" w:cs="Kalpurush"/>
          <w:sz w:val="24"/>
          <w:szCs w:val="24"/>
        </w:rPr>
        <w:t xml:space="preserve"> </w:t>
      </w:r>
      <w:r w:rsidRPr="00580873">
        <w:rPr>
          <w:rFonts w:ascii="Kalpurush" w:hAnsi="Kalpurush" w:cs="Kalpurush" w:hint="cs"/>
          <w:sz w:val="24"/>
          <w:szCs w:val="24"/>
        </w:rPr>
        <w:t>সাথে</w:t>
      </w:r>
      <w:r w:rsidRPr="00580873">
        <w:rPr>
          <w:rFonts w:ascii="Kalpurush" w:hAnsi="Kalpurush" w:cs="Kalpurush"/>
          <w:sz w:val="24"/>
          <w:szCs w:val="24"/>
        </w:rPr>
        <w:t xml:space="preserve"> </w:t>
      </w:r>
      <w:r w:rsidRPr="00580873">
        <w:rPr>
          <w:rFonts w:ascii="Kalpurush" w:hAnsi="Kalpurush" w:cs="Kalpurush" w:hint="cs"/>
          <w:sz w:val="24"/>
          <w:szCs w:val="24"/>
        </w:rPr>
        <w:t>একমত</w:t>
      </w:r>
      <w:r w:rsidRPr="00580873">
        <w:rPr>
          <w:rFonts w:ascii="Kalpurush" w:hAnsi="Kalpurush" w:cs="Kalpurush"/>
          <w:sz w:val="24"/>
          <w:szCs w:val="24"/>
        </w:rPr>
        <w:t xml:space="preserve"> </w:t>
      </w:r>
      <w:r w:rsidRPr="00580873">
        <w:rPr>
          <w:rFonts w:ascii="Kalpurush" w:hAnsi="Kalpurush" w:cs="Kalpurush" w:hint="cs"/>
          <w:sz w:val="24"/>
          <w:szCs w:val="24"/>
        </w:rPr>
        <w:t>হবেন।</w:t>
      </w:r>
    </w:p>
    <w:p w:rsidR="00580873" w:rsidRDefault="00580873" w:rsidP="00580873">
      <w:pPr>
        <w:autoSpaceDE w:val="0"/>
        <w:autoSpaceDN w:val="0"/>
        <w:adjustRightInd w:val="0"/>
        <w:spacing w:after="200" w:line="276" w:lineRule="auto"/>
        <w:rPr>
          <w:rFonts w:ascii="Calibri" w:hAnsi="Calibri" w:cs="Calibri"/>
          <w:sz w:val="24"/>
          <w:szCs w:val="24"/>
        </w:rPr>
      </w:pPr>
      <w:r w:rsidRPr="00580873">
        <w:rPr>
          <w:rFonts w:ascii="Kalpurush" w:hAnsi="Kalpurush" w:cs="Kalpurush" w:hint="cs"/>
          <w:sz w:val="24"/>
          <w:szCs w:val="24"/>
        </w:rPr>
        <w:t>এবং</w:t>
      </w:r>
      <w:r w:rsidRPr="00580873">
        <w:rPr>
          <w:rFonts w:ascii="Kalpurush" w:hAnsi="Kalpurush" w:cs="Kalpurush"/>
          <w:sz w:val="24"/>
          <w:szCs w:val="24"/>
        </w:rPr>
        <w:t xml:space="preserve"> </w:t>
      </w:r>
      <w:r w:rsidRPr="00580873">
        <w:rPr>
          <w:rFonts w:ascii="Kalpurush" w:hAnsi="Kalpurush" w:cs="Kalpurush" w:hint="cs"/>
          <w:sz w:val="24"/>
          <w:szCs w:val="24"/>
        </w:rPr>
        <w:t>আপনি</w:t>
      </w:r>
      <w:r w:rsidRPr="00580873">
        <w:rPr>
          <w:rFonts w:ascii="Kalpurush" w:hAnsi="Kalpurush" w:cs="Kalpurush"/>
          <w:sz w:val="24"/>
          <w:szCs w:val="24"/>
        </w:rPr>
        <w:t xml:space="preserve"> </w:t>
      </w:r>
      <w:r w:rsidRPr="00580873">
        <w:rPr>
          <w:rFonts w:ascii="Kalpurush" w:hAnsi="Kalpurush" w:cs="Kalpurush" w:hint="cs"/>
          <w:sz w:val="24"/>
          <w:szCs w:val="24"/>
        </w:rPr>
        <w:t>আপনার</w:t>
      </w:r>
      <w:r w:rsidRPr="00580873">
        <w:rPr>
          <w:rFonts w:ascii="Kalpurush" w:hAnsi="Kalpurush" w:cs="Kalpurush"/>
          <w:sz w:val="24"/>
          <w:szCs w:val="24"/>
        </w:rPr>
        <w:t xml:space="preserve"> </w:t>
      </w:r>
      <w:r w:rsidRPr="00580873">
        <w:rPr>
          <w:rFonts w:ascii="Kalpurush" w:hAnsi="Kalpurush" w:cs="Kalpurush" w:hint="cs"/>
          <w:sz w:val="24"/>
          <w:szCs w:val="24"/>
        </w:rPr>
        <w:t>হালাল</w:t>
      </w:r>
      <w:r w:rsidRPr="00580873">
        <w:rPr>
          <w:rFonts w:ascii="Kalpurush" w:hAnsi="Kalpurush" w:cs="Kalpurush"/>
          <w:sz w:val="24"/>
          <w:szCs w:val="24"/>
        </w:rPr>
        <w:t xml:space="preserve"> </w:t>
      </w:r>
      <w:r w:rsidRPr="00580873">
        <w:rPr>
          <w:rFonts w:ascii="Kalpurush" w:hAnsi="Kalpurush" w:cs="Kalpurush" w:hint="cs"/>
          <w:sz w:val="24"/>
          <w:szCs w:val="24"/>
        </w:rPr>
        <w:t>মূলধন</w:t>
      </w:r>
      <w:r w:rsidRPr="00580873">
        <w:rPr>
          <w:rFonts w:ascii="Kalpurush" w:hAnsi="Kalpurush" w:cs="Kalpurush"/>
          <w:sz w:val="24"/>
          <w:szCs w:val="24"/>
        </w:rPr>
        <w:t xml:space="preserve"> </w:t>
      </w:r>
      <w:r w:rsidRPr="00580873">
        <w:rPr>
          <w:rFonts w:ascii="Kalpurush" w:hAnsi="Kalpurush" w:cs="Kalpurush" w:hint="cs"/>
          <w:sz w:val="24"/>
          <w:szCs w:val="24"/>
        </w:rPr>
        <w:t>এবং</w:t>
      </w:r>
      <w:r w:rsidRPr="00580873">
        <w:rPr>
          <w:rFonts w:ascii="Kalpurush" w:hAnsi="Kalpurush" w:cs="Kalpurush"/>
          <w:sz w:val="24"/>
          <w:szCs w:val="24"/>
        </w:rPr>
        <w:t xml:space="preserve"> </w:t>
      </w:r>
      <w:r w:rsidRPr="00580873">
        <w:rPr>
          <w:rFonts w:ascii="Kalpurush" w:hAnsi="Kalpurush" w:cs="Kalpurush" w:hint="cs"/>
          <w:sz w:val="24"/>
          <w:szCs w:val="24"/>
        </w:rPr>
        <w:t>কল্যাণ</w:t>
      </w:r>
      <w:r w:rsidRPr="00580873">
        <w:rPr>
          <w:rFonts w:ascii="Kalpurush" w:hAnsi="Kalpurush" w:cs="Kalpurush"/>
          <w:sz w:val="24"/>
          <w:szCs w:val="24"/>
        </w:rPr>
        <w:t xml:space="preserve"> </w:t>
      </w:r>
      <w:r w:rsidRPr="00580873">
        <w:rPr>
          <w:rFonts w:ascii="Kalpurush" w:hAnsi="Kalpurush" w:cs="Kalpurush" w:hint="cs"/>
          <w:sz w:val="24"/>
          <w:szCs w:val="24"/>
        </w:rPr>
        <w:t>ব্যবসা</w:t>
      </w:r>
      <w:r w:rsidRPr="00580873">
        <w:rPr>
          <w:rFonts w:ascii="Kalpurush" w:hAnsi="Kalpurush" w:cs="Kalpurush"/>
          <w:sz w:val="24"/>
          <w:szCs w:val="24"/>
        </w:rPr>
        <w:t xml:space="preserve"> </w:t>
      </w:r>
      <w:r w:rsidRPr="00580873">
        <w:rPr>
          <w:rFonts w:ascii="Kalpurush" w:hAnsi="Kalpurush" w:cs="Kalpurush" w:hint="cs"/>
          <w:sz w:val="24"/>
          <w:szCs w:val="24"/>
        </w:rPr>
        <w:t>সহায়তা</w:t>
      </w:r>
      <w:r w:rsidRPr="00580873">
        <w:rPr>
          <w:rFonts w:ascii="Kalpurush" w:hAnsi="Kalpurush" w:cs="Kalpurush"/>
          <w:sz w:val="24"/>
          <w:szCs w:val="24"/>
        </w:rPr>
        <w:t xml:space="preserve"> </w:t>
      </w:r>
      <w:r w:rsidRPr="00580873">
        <w:rPr>
          <w:rFonts w:ascii="Kalpurush" w:hAnsi="Kalpurush" w:cs="Kalpurush" w:hint="cs"/>
          <w:sz w:val="24"/>
          <w:szCs w:val="24"/>
        </w:rPr>
        <w:t>তহবিল</w:t>
      </w:r>
      <w:r w:rsidRPr="00580873">
        <w:rPr>
          <w:rFonts w:ascii="Kalpurush" w:hAnsi="Kalpurush" w:cs="Kalpurush"/>
          <w:sz w:val="24"/>
          <w:szCs w:val="24"/>
        </w:rPr>
        <w:t xml:space="preserve"> </w:t>
      </w:r>
      <w:r w:rsidRPr="00580873">
        <w:rPr>
          <w:rFonts w:ascii="Kalpurush" w:hAnsi="Kalpurush" w:cs="Kalpurush" w:hint="cs"/>
          <w:sz w:val="24"/>
          <w:szCs w:val="24"/>
        </w:rPr>
        <w:t>বিনিয়োগ</w:t>
      </w:r>
      <w:r w:rsidRPr="00580873">
        <w:rPr>
          <w:rFonts w:ascii="Kalpurush" w:hAnsi="Kalpurush" w:cs="Kalpurush"/>
          <w:sz w:val="24"/>
          <w:szCs w:val="24"/>
        </w:rPr>
        <w:t xml:space="preserve"> </w:t>
      </w:r>
      <w:r w:rsidRPr="00580873">
        <w:rPr>
          <w:rFonts w:ascii="Kalpurush" w:hAnsi="Kalpurush" w:cs="Kalpurush" w:hint="cs"/>
          <w:sz w:val="24"/>
          <w:szCs w:val="24"/>
        </w:rPr>
        <w:t>ক</w:t>
      </w:r>
      <w:r>
        <w:rPr>
          <w:rFonts w:ascii="Kalpurush" w:hAnsi="Kalpurush" w:cs="Kalpurush"/>
          <w:sz w:val="24"/>
          <w:szCs w:val="24"/>
        </w:rPr>
        <w:t>’</w:t>
      </w:r>
      <w:r w:rsidRPr="00580873">
        <w:rPr>
          <w:rFonts w:ascii="Kalpurush" w:hAnsi="Kalpurush" w:cs="Kalpurush" w:hint="cs"/>
          <w:sz w:val="24"/>
          <w:szCs w:val="24"/>
        </w:rPr>
        <w:t>রে</w:t>
      </w:r>
      <w:r w:rsidRPr="00580873">
        <w:rPr>
          <w:rFonts w:ascii="Kalpurush" w:hAnsi="Kalpurush" w:cs="Kalpurush"/>
          <w:sz w:val="24"/>
          <w:szCs w:val="24"/>
        </w:rPr>
        <w:t xml:space="preserve"> </w:t>
      </w:r>
      <w:r w:rsidRPr="00580873">
        <w:rPr>
          <w:rFonts w:ascii="Kalpurush" w:hAnsi="Kalpurush" w:cs="Kalpurush" w:hint="cs"/>
          <w:sz w:val="24"/>
          <w:szCs w:val="24"/>
        </w:rPr>
        <w:t>সুদের</w:t>
      </w:r>
      <w:r w:rsidRPr="00580873">
        <w:rPr>
          <w:rFonts w:ascii="Kalpurush" w:hAnsi="Kalpurush" w:cs="Kalpurush"/>
          <w:sz w:val="24"/>
          <w:szCs w:val="24"/>
        </w:rPr>
        <w:t xml:space="preserve"> </w:t>
      </w:r>
      <w:r w:rsidRPr="00580873">
        <w:rPr>
          <w:rFonts w:ascii="Kalpurush" w:hAnsi="Kalpurush" w:cs="Kalpurush" w:hint="cs"/>
          <w:sz w:val="24"/>
          <w:szCs w:val="24"/>
        </w:rPr>
        <w:t>বিরুদ্ধে</w:t>
      </w:r>
      <w:r w:rsidRPr="00580873">
        <w:rPr>
          <w:rFonts w:ascii="Kalpurush" w:hAnsi="Kalpurush" w:cs="Kalpurush"/>
          <w:sz w:val="24"/>
          <w:szCs w:val="24"/>
        </w:rPr>
        <w:t xml:space="preserve"> </w:t>
      </w:r>
      <w:r w:rsidRPr="00580873">
        <w:rPr>
          <w:rFonts w:ascii="Kalpurush" w:hAnsi="Kalpurush" w:cs="Kalpurush" w:hint="cs"/>
          <w:sz w:val="24"/>
          <w:szCs w:val="24"/>
        </w:rPr>
        <w:t>এই</w:t>
      </w:r>
      <w:r w:rsidRPr="00580873">
        <w:rPr>
          <w:rFonts w:ascii="Kalpurush" w:hAnsi="Kalpurush" w:cs="Kalpurush"/>
          <w:sz w:val="24"/>
          <w:szCs w:val="24"/>
        </w:rPr>
        <w:t xml:space="preserve"> </w:t>
      </w:r>
      <w:r w:rsidRPr="00580873">
        <w:rPr>
          <w:rFonts w:ascii="Kalpurush" w:hAnsi="Kalpurush" w:cs="Kalpurush" w:hint="cs"/>
          <w:sz w:val="24"/>
          <w:szCs w:val="24"/>
        </w:rPr>
        <w:t>সংগ্রামে</w:t>
      </w:r>
      <w:r w:rsidRPr="00580873">
        <w:rPr>
          <w:rFonts w:ascii="Kalpurush" w:hAnsi="Kalpurush" w:cs="Kalpurush"/>
          <w:sz w:val="24"/>
          <w:szCs w:val="24"/>
        </w:rPr>
        <w:t xml:space="preserve"> </w:t>
      </w:r>
      <w:r w:rsidRPr="00580873">
        <w:rPr>
          <w:rFonts w:ascii="Kalpurush" w:hAnsi="Kalpurush" w:cs="Kalpurush" w:hint="cs"/>
          <w:sz w:val="24"/>
          <w:szCs w:val="24"/>
        </w:rPr>
        <w:t>আমাদের</w:t>
      </w:r>
      <w:r w:rsidRPr="00580873">
        <w:rPr>
          <w:rFonts w:ascii="Kalpurush" w:hAnsi="Kalpurush" w:cs="Kalpurush"/>
          <w:sz w:val="24"/>
          <w:szCs w:val="24"/>
        </w:rPr>
        <w:t xml:space="preserve"> </w:t>
      </w:r>
      <w:r w:rsidRPr="00580873">
        <w:rPr>
          <w:rFonts w:ascii="Kalpurush" w:hAnsi="Kalpurush" w:cs="Kalpurush" w:hint="cs"/>
          <w:sz w:val="24"/>
          <w:szCs w:val="24"/>
        </w:rPr>
        <w:t>সাথে</w:t>
      </w:r>
      <w:r w:rsidRPr="00580873">
        <w:rPr>
          <w:rFonts w:ascii="Kalpurush" w:hAnsi="Kalpurush" w:cs="Kalpurush"/>
          <w:sz w:val="24"/>
          <w:szCs w:val="24"/>
        </w:rPr>
        <w:t xml:space="preserve"> </w:t>
      </w:r>
      <w:r>
        <w:rPr>
          <w:rFonts w:ascii="Kalpurush" w:hAnsi="Kalpurush" w:cs="Kalpurush" w:hint="cs"/>
          <w:sz w:val="24"/>
          <w:szCs w:val="24"/>
        </w:rPr>
        <w:t>থাকবেন</w:t>
      </w:r>
      <w:r w:rsidRPr="00580873">
        <w:rPr>
          <w:rFonts w:ascii="Kalpurush" w:hAnsi="Kalpurush" w:cs="Kalpurush" w:hint="cs"/>
          <w:sz w:val="24"/>
          <w:szCs w:val="24"/>
        </w:rPr>
        <w:t>।</w:t>
      </w:r>
      <w:r>
        <w:rPr>
          <w:rFonts w:ascii="Kalpurush" w:hAnsi="Kalpurush" w:cs="Kalpurush"/>
          <w:sz w:val="24"/>
          <w:szCs w:val="24"/>
        </w:rPr>
        <w:t xml:space="preserve">   </w:t>
      </w:r>
      <w:r>
        <w:rPr>
          <w:rFonts w:ascii="Kalpurush" w:hAnsi="Kalpurush" w:cs="Kalpurush"/>
          <w:sz w:val="24"/>
          <w:szCs w:val="24"/>
        </w:rPr>
        <w:br/>
      </w:r>
      <w:r>
        <w:rPr>
          <w:rFonts w:ascii="Calibri" w:hAnsi="Calibri" w:cs="Calibri"/>
          <w:sz w:val="24"/>
          <w:szCs w:val="24"/>
          <w:rtl/>
        </w:rPr>
        <w:t>خي/أختي الكريمة،</w:t>
      </w:r>
    </w:p>
    <w:p w:rsidR="00580873" w:rsidRDefault="00580873" w:rsidP="00580873">
      <w:pPr>
        <w:autoSpaceDE w:val="0"/>
        <w:autoSpaceDN w:val="0"/>
        <w:adjustRightInd w:val="0"/>
        <w:spacing w:after="200" w:line="276" w:lineRule="auto"/>
        <w:rPr>
          <w:rFonts w:ascii="Calibri" w:hAnsi="Calibri" w:cs="Calibri"/>
          <w:sz w:val="24"/>
          <w:szCs w:val="24"/>
        </w:rPr>
      </w:pPr>
      <w:r>
        <w:rPr>
          <w:rFonts w:ascii="Calibri" w:hAnsi="Calibri" w:cs="Calibri"/>
          <w:sz w:val="24"/>
          <w:szCs w:val="24"/>
          <w:rtl/>
        </w:rPr>
        <w:t>لطفًا، أضع بين يديكم عرضًا موجزًا لمشروعنا. آمل أن تتفقوا مع هذا الجهد الهادف إلى الحد من الفقر، وخلق فرص عمل، وتخفيف الناس من عبء قروض الأقساط الربوية</w:t>
      </w:r>
      <w:r>
        <w:rPr>
          <w:rFonts w:ascii="Calibri" w:hAnsi="Calibri" w:cs="Calibri"/>
          <w:sz w:val="24"/>
          <w:szCs w:val="24"/>
        </w:rPr>
        <w:t>.</w:t>
      </w:r>
    </w:p>
    <w:p w:rsidR="00580873" w:rsidRPr="00580873" w:rsidRDefault="00580873" w:rsidP="00580873">
      <w:pPr>
        <w:autoSpaceDE w:val="0"/>
        <w:autoSpaceDN w:val="0"/>
        <w:adjustRightInd w:val="0"/>
        <w:spacing w:after="200" w:line="276" w:lineRule="auto"/>
        <w:rPr>
          <w:rFonts w:ascii="Calibri" w:hAnsi="Calibri" w:cs="Calibri"/>
          <w:sz w:val="24"/>
          <w:szCs w:val="24"/>
        </w:rPr>
      </w:pPr>
      <w:r>
        <w:rPr>
          <w:rFonts w:ascii="Calibri" w:hAnsi="Calibri" w:cs="Calibri"/>
          <w:sz w:val="24"/>
          <w:szCs w:val="24"/>
          <w:rtl/>
        </w:rPr>
        <w:t>ونسأل الله أن يوفقكم للوقوف معنا في هذا السعي لمواجهة الربا عبر استثمار رؤوس أموالكم الحلال ودعمكم لصندوق الأعمال</w:t>
      </w:r>
      <w:r>
        <w:rPr>
          <w:rFonts w:ascii="Calibri" w:hAnsi="Calibri" w:cs="Calibri"/>
          <w:sz w:val="24"/>
          <w:szCs w:val="24"/>
        </w:rPr>
        <w:t xml:space="preserve"> </w:t>
      </w:r>
    </w:p>
    <w:p w:rsidR="00B366BE" w:rsidRPr="00B53EE9" w:rsidRDefault="00B53EE9" w:rsidP="00B366BE">
      <w:pPr>
        <w:spacing w:after="0" w:line="240" w:lineRule="auto"/>
        <w:rPr>
          <w:rFonts w:ascii="Kalpurush" w:hAnsi="Kalpurush" w:cs="Kalpurush"/>
          <w:color w:val="FF0000"/>
          <w:sz w:val="24"/>
          <w:szCs w:val="24"/>
        </w:rPr>
      </w:pPr>
      <w:r>
        <w:rPr>
          <w:rFonts w:ascii="Kalpurush" w:hAnsi="Kalpurush" w:cs="Kalpurush"/>
          <w:noProof/>
          <w:sz w:val="24"/>
          <w:szCs w:val="24"/>
        </w:rPr>
        <mc:AlternateContent>
          <mc:Choice Requires="wps">
            <w:drawing>
              <wp:anchor distT="0" distB="0" distL="114300" distR="114300" simplePos="0" relativeHeight="251659264" behindDoc="0" locked="0" layoutInCell="1" allowOverlap="1">
                <wp:simplePos x="0" y="0"/>
                <wp:positionH relativeFrom="margin">
                  <wp:align>left</wp:align>
                </wp:positionH>
                <wp:positionV relativeFrom="paragraph">
                  <wp:posOffset>43180</wp:posOffset>
                </wp:positionV>
                <wp:extent cx="504825" cy="161925"/>
                <wp:effectExtent l="0" t="19050" r="47625" b="47625"/>
                <wp:wrapNone/>
                <wp:docPr id="1" name="Right Arrow 1"/>
                <wp:cNvGraphicFramePr/>
                <a:graphic xmlns:a="http://schemas.openxmlformats.org/drawingml/2006/main">
                  <a:graphicData uri="http://schemas.microsoft.com/office/word/2010/wordprocessingShape">
                    <wps:wsp>
                      <wps:cNvSpPr/>
                      <wps:spPr>
                        <a:xfrm>
                          <a:off x="0" y="0"/>
                          <a:ext cx="504825" cy="161925"/>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E7954B5"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1" o:spid="_x0000_s1026" type="#_x0000_t13" style="position:absolute;margin-left:0;margin-top:3.4pt;width:39.75pt;height:12.75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m2+QdQIAAEAFAAAOAAAAZHJzL2Uyb0RvYy54bWysVEtv2zAMvg/YfxB0X20HSdcGdYogRYcB&#10;RVv0gZ5VWYoNyKJGKXGyXz9KdpyiLXYY5oNMieTHhz7q4nLXGrZV6BuwJS9Ocs6UlVA1dl3y56fr&#10;b2ec+SBsJQxYVfK98vxy8fXLRefmagI1mEohIxDr550reR2Cm2eZl7VqhT8BpywpNWArAm1xnVUo&#10;OkJvTTbJ89OsA6wcglTe0+lVr+SLhK+1kuFOa68CMyWn3EJaMa2vcc0WF2K+RuHqRg5piH/IohWN&#10;paAj1JUIgm2w+QDVNhLBgw4nEtoMtG6kSjVQNUX+rprHWjiVaqHmeDe2yf8/WHm7vUfWVHR3nFnR&#10;0hU9NOs6sCUidKyIDeqcn5Pdo7vHYedJjNXuNLbxT3WwXWrqfmyq2gUm6XCWT88mM84kqYrT4pxk&#10;QsmOzg59+KGgZVEoOcbwKXpqqNje+NA7HAzJO6bUJ5GksDcq5mHsg9JUDYWdJO/EI7UyyLaCGCCk&#10;VDYUvaoWleqPZzl9Q1ajR8oxAUZk3RgzYg8AkaMfsftcB/voqhINR+f8b4n1zqNHigw2jM5tYwE/&#10;AzBU1RC5tz80qW9N7NIrVHu6a4R+CLyT1w11/Eb4cC+QWE/zQZMc7mjRBrqSwyBxVgP+/uw82hMZ&#10;SctZR1NUcv9rI1BxZn5aoul5MZ3GsUub6ez7hDb4VvP6VmM37QromoiKlF0So30wB1EjtC808MsY&#10;lVTCSopdchnwsFmFfrrpyZBquUxmNGpOhBv76GQEj12NXHravQh0A+0C8fUWDhMn5u9419tGTwvL&#10;TQDdJFIe+zr0m8Y0EWd4UuI78HafrI4P3+IPAAAA//8DAFBLAwQUAAYACAAAACEAvOlGMdwAAAAE&#10;AQAADwAAAGRycy9kb3ducmV2LnhtbEzPwU7DMAwG4DsS7xAZiRtLt4kOSt2pQkKgSRxWuHDzGtOW&#10;NU5psq3w9IQTHK3f+v05X0+2V0cefecEYT5LQLHUznTSILy+PFzdgPKBxFDvhBG+2MO6OD/LKTPu&#10;JFs+VqFRsUR8RghtCEOmta9btuRnbmCJ2bsbLYU4jo02I51iue31IklSbamTeKGlge9brvfVwSI8&#10;7dPSPL/NP7/7laGy+tgwP24QLy+m8g5U4Cn8LcMvP9KhiKadO4jxqkeIjwSENPJjuLq9BrVDWC6W&#10;oItc/8cXPwAAAP//AwBQSwECLQAUAAYACAAAACEAtoM4kv4AAADhAQAAEwAAAAAAAAAAAAAAAAAA&#10;AAAAW0NvbnRlbnRfVHlwZXNdLnhtbFBLAQItABQABgAIAAAAIQA4/SH/1gAAAJQBAAALAAAAAAAA&#10;AAAAAAAAAC8BAABfcmVscy8ucmVsc1BLAQItABQABgAIAAAAIQB2m2+QdQIAAEAFAAAOAAAAAAAA&#10;AAAAAAAAAC4CAABkcnMvZTJvRG9jLnhtbFBLAQItABQABgAIAAAAIQC86UYx3AAAAAQBAAAPAAAA&#10;AAAAAAAAAAAAAM8EAABkcnMvZG93bnJldi54bWxQSwUGAAAAAAQABADzAAAA2AUAAAAA&#10;" adj="18136" fillcolor="#5b9bd5 [3204]" strokecolor="#1f4d78 [1604]" strokeweight="1pt">
                <w10:wrap anchorx="margin"/>
              </v:shape>
            </w:pict>
          </mc:Fallback>
        </mc:AlternateContent>
      </w:r>
      <w:r>
        <w:rPr>
          <w:rFonts w:ascii="Kalpurush" w:hAnsi="Kalpurush" w:cs="Kalpurush"/>
          <w:sz w:val="24"/>
          <w:szCs w:val="24"/>
        </w:rPr>
        <w:t xml:space="preserve">          </w:t>
      </w:r>
      <w:r w:rsidR="00B366BE" w:rsidRPr="00B53EE9">
        <w:rPr>
          <w:rFonts w:ascii="Kalpurush" w:hAnsi="Kalpurush" w:cs="Kalpurush"/>
          <w:color w:val="FF0000"/>
          <w:sz w:val="28"/>
          <w:szCs w:val="24"/>
        </w:rPr>
        <w:t>প্রকল্পের নাম:</w:t>
      </w:r>
      <w:r w:rsidR="00B366BE" w:rsidRPr="00B53EE9">
        <w:rPr>
          <w:rFonts w:ascii="Cambria" w:hAnsi="Cambria" w:cs="Cambria"/>
          <w:color w:val="FF0000"/>
          <w:sz w:val="28"/>
          <w:szCs w:val="24"/>
        </w:rPr>
        <w:t> </w:t>
      </w:r>
    </w:p>
    <w:p w:rsidR="00B366BE" w:rsidRPr="00B366BE" w:rsidRDefault="00B366BE" w:rsidP="00B366BE">
      <w:pPr>
        <w:spacing w:after="0" w:line="240" w:lineRule="auto"/>
        <w:rPr>
          <w:rFonts w:ascii="Kalpurush" w:hAnsi="Kalpurush" w:cs="Kalpurush"/>
          <w:sz w:val="24"/>
          <w:szCs w:val="24"/>
        </w:rPr>
      </w:pPr>
      <w:r w:rsidRPr="00B366BE">
        <w:rPr>
          <w:rFonts w:ascii="Kalpurush" w:hAnsi="Kalpurush" w:cs="Kalpurush"/>
          <w:sz w:val="24"/>
          <w:szCs w:val="24"/>
        </w:rPr>
        <w:t>সুদ কিস্তির ঋণ পদ্ধতির বিপরীত, মূলধন ও শ্রমের অংশীদারী ব্যবসা ব্যবস্থাপনা</w:t>
      </w:r>
      <w:r w:rsidRPr="00B366BE">
        <w:rPr>
          <w:rFonts w:ascii="Cambria" w:hAnsi="Cambria" w:cs="Cambria"/>
          <w:sz w:val="24"/>
          <w:szCs w:val="24"/>
        </w:rPr>
        <w:t> </w:t>
      </w:r>
      <w:r w:rsidRPr="00B366BE">
        <w:rPr>
          <w:rFonts w:ascii="Kalpurush" w:hAnsi="Kalpurush" w:cs="Kalpurush"/>
          <w:sz w:val="24"/>
          <w:szCs w:val="24"/>
        </w:rPr>
        <w:t>প্রকল্প।</w:t>
      </w:r>
      <w:proofErr w:type="gramStart"/>
      <w:r w:rsidRPr="00B366BE">
        <w:rPr>
          <w:rFonts w:ascii="Cambria" w:hAnsi="Cambria" w:cs="Cambria"/>
          <w:sz w:val="24"/>
          <w:szCs w:val="24"/>
        </w:rPr>
        <w:t> </w:t>
      </w:r>
      <w:r w:rsidRPr="00B366BE">
        <w:rPr>
          <w:rFonts w:ascii="Kalpurush" w:hAnsi="Kalpurush" w:cs="Kalpurush"/>
          <w:sz w:val="24"/>
          <w:szCs w:val="24"/>
        </w:rPr>
        <w:t xml:space="preserve"> স</w:t>
      </w:r>
      <w:proofErr w:type="gramEnd"/>
      <w:r w:rsidRPr="00B366BE">
        <w:rPr>
          <w:rFonts w:ascii="Kalpurush" w:hAnsi="Kalpurush" w:cs="Kalpurush"/>
          <w:sz w:val="24"/>
          <w:szCs w:val="24"/>
        </w:rPr>
        <w:t>ংক্ষেপে</w:t>
      </w:r>
      <w:r w:rsidRPr="00B366BE">
        <w:rPr>
          <w:rFonts w:ascii="Cambria" w:hAnsi="Cambria" w:cs="Cambria"/>
          <w:sz w:val="24"/>
          <w:szCs w:val="24"/>
        </w:rPr>
        <w:t> </w:t>
      </w:r>
      <w:r w:rsidRPr="00B366BE">
        <w:rPr>
          <w:rFonts w:ascii="Kalpurush" w:hAnsi="Kalpurush" w:cs="Kalpurush"/>
          <w:sz w:val="24"/>
          <w:szCs w:val="24"/>
        </w:rPr>
        <w:t xml:space="preserve"> Business &amp;</w:t>
      </w:r>
      <w:r w:rsidRPr="00B366BE">
        <w:rPr>
          <w:rFonts w:ascii="Cambria" w:hAnsi="Cambria" w:cs="Cambria"/>
          <w:sz w:val="24"/>
          <w:szCs w:val="24"/>
        </w:rPr>
        <w:t> </w:t>
      </w:r>
      <w:r w:rsidRPr="00B366BE">
        <w:rPr>
          <w:rFonts w:ascii="Kalpurush" w:hAnsi="Kalpurush" w:cs="Kalpurush"/>
          <w:sz w:val="24"/>
          <w:szCs w:val="24"/>
        </w:rPr>
        <w:t xml:space="preserve"> Entrepreneurs Development Project BEDP.</w:t>
      </w:r>
      <w:r w:rsidRPr="00B366BE">
        <w:rPr>
          <w:rFonts w:ascii="Cambria" w:hAnsi="Cambria" w:cs="Cambria"/>
          <w:sz w:val="24"/>
          <w:szCs w:val="24"/>
        </w:rPr>
        <w:t> </w:t>
      </w:r>
    </w:p>
    <w:p w:rsidR="00B366BE" w:rsidRPr="00580873" w:rsidRDefault="00B366BE" w:rsidP="00B366BE">
      <w:pPr>
        <w:spacing w:after="0" w:line="240" w:lineRule="auto"/>
        <w:rPr>
          <w:rFonts w:ascii="Kalpurush" w:hAnsi="Kalpurush" w:cs="Kalpurush"/>
          <w:sz w:val="24"/>
          <w:szCs w:val="24"/>
        </w:rPr>
      </w:pPr>
      <w:r w:rsidRPr="00580873">
        <w:rPr>
          <w:rFonts w:ascii="Kalpurush" w:hAnsi="Kalpurush" w:cs="Kalpurush"/>
          <w:color w:val="C00000"/>
          <w:sz w:val="24"/>
          <w:szCs w:val="24"/>
        </w:rPr>
        <w:t xml:space="preserve">প্রকল্পের পরিচয়: </w:t>
      </w:r>
      <w:r w:rsidRPr="00B366BE">
        <w:rPr>
          <w:rFonts w:ascii="Kalpurush" w:hAnsi="Kalpurush" w:cs="Kalpurush"/>
          <w:sz w:val="24"/>
          <w:szCs w:val="24"/>
        </w:rPr>
        <w:t>এই প্রকল্পটি ভ্রাতৃসমাজ উন্নয়ন সংস্থার গবেষণালব্ধ- "সোসাল ইসলামিক বিজনেস</w:t>
      </w:r>
      <w:proofErr w:type="gramStart"/>
      <w:r w:rsidRPr="00B366BE">
        <w:rPr>
          <w:rFonts w:ascii="Cambria" w:hAnsi="Cambria" w:cs="Cambria"/>
          <w:sz w:val="24"/>
          <w:szCs w:val="24"/>
        </w:rPr>
        <w:t> </w:t>
      </w:r>
      <w:r w:rsidRPr="00B366BE">
        <w:rPr>
          <w:rFonts w:ascii="Kalpurush" w:hAnsi="Kalpurush" w:cs="Kalpurush"/>
          <w:sz w:val="24"/>
          <w:szCs w:val="24"/>
        </w:rPr>
        <w:t xml:space="preserve"> ম</w:t>
      </w:r>
      <w:proofErr w:type="gramEnd"/>
      <w:r w:rsidRPr="00B366BE">
        <w:rPr>
          <w:rFonts w:ascii="Kalpurush" w:hAnsi="Kalpurush" w:cs="Kalpurush"/>
          <w:sz w:val="24"/>
          <w:szCs w:val="24"/>
        </w:rPr>
        <w:t>্যানেজমেন্ট প্রোগ্রামের" ব্যবসা ব্যবস্থাপনা প্রকল্প। ইউনিয়ন</w:t>
      </w:r>
      <w:r w:rsidR="00B53EE9">
        <w:rPr>
          <w:rFonts w:ascii="Kalpurush" w:hAnsi="Kalpurush" w:cs="Kalpurush"/>
          <w:sz w:val="24"/>
          <w:szCs w:val="24"/>
        </w:rPr>
        <w:t>/গ্রাম</w:t>
      </w:r>
      <w:r w:rsidRPr="00B366BE">
        <w:rPr>
          <w:rFonts w:ascii="Kalpurush" w:hAnsi="Kalpurush" w:cs="Kalpurush"/>
          <w:sz w:val="24"/>
          <w:szCs w:val="24"/>
        </w:rPr>
        <w:t xml:space="preserve"> পর্যায়ে বাস্তবায়নযোগ্য এই প্রকল্পে অন্য আগ্রহী</w:t>
      </w:r>
      <w:r w:rsidRPr="00B366BE">
        <w:rPr>
          <w:rFonts w:ascii="Cambria" w:hAnsi="Cambria" w:cs="Cambria"/>
          <w:sz w:val="24"/>
          <w:szCs w:val="24"/>
        </w:rPr>
        <w:t> </w:t>
      </w:r>
      <w:r w:rsidRPr="00B366BE">
        <w:rPr>
          <w:rFonts w:ascii="Kalpurush" w:hAnsi="Kalpurush" w:cs="Kalpurush"/>
          <w:sz w:val="24"/>
          <w:szCs w:val="24"/>
        </w:rPr>
        <w:t xml:space="preserve"> ধনী ব্যাক্তি বা সংস্থা 'ব্যবস্থাপনা এবং ব্যবসায়িক মূলধনের অংশীদার' হতে পারবে।</w:t>
      </w:r>
    </w:p>
    <w:p w:rsidR="00580873" w:rsidRDefault="00580873" w:rsidP="00580873">
      <w:pPr>
        <w:autoSpaceDE w:val="0"/>
        <w:autoSpaceDN w:val="0"/>
        <w:adjustRightInd w:val="0"/>
        <w:spacing w:after="200" w:line="276" w:lineRule="auto"/>
        <w:rPr>
          <w:rFonts w:ascii="Calibri" w:hAnsi="Calibri" w:cs="Calibri"/>
          <w:sz w:val="24"/>
          <w:szCs w:val="24"/>
        </w:rPr>
      </w:pPr>
      <w:r>
        <w:rPr>
          <w:rFonts w:ascii="Calibri" w:hAnsi="Calibri" w:cs="Calibri"/>
          <w:sz w:val="24"/>
          <w:szCs w:val="24"/>
          <w:rtl/>
        </w:rPr>
        <w:t>سم المشروع</w:t>
      </w:r>
      <w:r>
        <w:rPr>
          <w:rFonts w:ascii="Calibri" w:hAnsi="Calibri" w:cs="Calibri"/>
          <w:sz w:val="24"/>
          <w:szCs w:val="24"/>
        </w:rPr>
        <w:t>:</w:t>
      </w:r>
    </w:p>
    <w:p w:rsidR="00580873" w:rsidRDefault="00580873" w:rsidP="00580873">
      <w:pPr>
        <w:autoSpaceDE w:val="0"/>
        <w:autoSpaceDN w:val="0"/>
        <w:adjustRightInd w:val="0"/>
        <w:spacing w:after="200" w:line="276" w:lineRule="auto"/>
        <w:rPr>
          <w:rFonts w:ascii="Calibri" w:hAnsi="Calibri" w:cs="Calibri"/>
          <w:sz w:val="24"/>
          <w:szCs w:val="24"/>
        </w:rPr>
      </w:pPr>
      <w:r>
        <w:rPr>
          <w:rFonts w:ascii="Calibri" w:hAnsi="Calibri" w:cs="Calibri"/>
          <w:sz w:val="24"/>
          <w:szCs w:val="24"/>
          <w:rtl/>
        </w:rPr>
        <w:t>نموذج لإدارة الأعمال قائم على شراكة رأس المال والعمل (مضاربة) ومشاركة قائمة على الزكاة، ومصمم ليكون بديلاً لنظام القروض الربوية بالأقساط</w:t>
      </w:r>
      <w:r>
        <w:rPr>
          <w:rFonts w:ascii="Calibri" w:hAnsi="Calibri" w:cs="Calibri"/>
          <w:sz w:val="24"/>
          <w:szCs w:val="24"/>
        </w:rPr>
        <w:t>.</w:t>
      </w:r>
    </w:p>
    <w:p w:rsidR="00580873" w:rsidRDefault="00580873" w:rsidP="00580873">
      <w:pPr>
        <w:autoSpaceDE w:val="0"/>
        <w:autoSpaceDN w:val="0"/>
        <w:adjustRightInd w:val="0"/>
        <w:spacing w:after="200" w:line="276" w:lineRule="auto"/>
        <w:rPr>
          <w:rFonts w:ascii="Calibri" w:hAnsi="Calibri" w:cs="Calibri"/>
          <w:sz w:val="24"/>
          <w:szCs w:val="24"/>
        </w:rPr>
      </w:pPr>
      <w:r>
        <w:rPr>
          <w:rFonts w:ascii="Calibri" w:hAnsi="Calibri" w:cs="Calibri"/>
          <w:sz w:val="24"/>
          <w:szCs w:val="24"/>
          <w:rtl/>
        </w:rPr>
        <w:t>وباختصار: مشروع تنمية الأعمال ورواد الأعمال</w:t>
      </w:r>
      <w:r>
        <w:rPr>
          <w:rFonts w:ascii="Calibri" w:hAnsi="Calibri" w:cs="Calibri"/>
          <w:sz w:val="24"/>
          <w:szCs w:val="24"/>
        </w:rPr>
        <w:t xml:space="preserve"> (BEDP).</w:t>
      </w:r>
    </w:p>
    <w:p w:rsidR="00580873" w:rsidRDefault="00580873" w:rsidP="00580873">
      <w:pPr>
        <w:autoSpaceDE w:val="0"/>
        <w:autoSpaceDN w:val="0"/>
        <w:adjustRightInd w:val="0"/>
        <w:spacing w:after="200" w:line="276" w:lineRule="auto"/>
        <w:rPr>
          <w:rFonts w:ascii="Calibri" w:hAnsi="Calibri" w:cs="Calibri"/>
          <w:sz w:val="24"/>
          <w:szCs w:val="24"/>
        </w:rPr>
      </w:pPr>
      <w:r>
        <w:rPr>
          <w:rFonts w:ascii="Calibri" w:hAnsi="Calibri" w:cs="Calibri"/>
          <w:sz w:val="24"/>
          <w:szCs w:val="24"/>
          <w:rtl/>
        </w:rPr>
        <w:t>نبذة عن المشروع</w:t>
      </w:r>
      <w:r>
        <w:rPr>
          <w:rFonts w:ascii="Calibri" w:hAnsi="Calibri" w:cs="Calibri"/>
          <w:sz w:val="24"/>
          <w:szCs w:val="24"/>
        </w:rPr>
        <w:t>:</w:t>
      </w:r>
    </w:p>
    <w:p w:rsidR="00580873" w:rsidRDefault="00580873" w:rsidP="00580873">
      <w:pPr>
        <w:autoSpaceDE w:val="0"/>
        <w:autoSpaceDN w:val="0"/>
        <w:adjustRightInd w:val="0"/>
        <w:spacing w:after="200" w:line="276" w:lineRule="auto"/>
        <w:rPr>
          <w:rFonts w:ascii="Calibri" w:hAnsi="Calibri" w:cs="Calibri"/>
          <w:sz w:val="24"/>
          <w:szCs w:val="24"/>
        </w:rPr>
      </w:pPr>
      <w:r>
        <w:rPr>
          <w:rFonts w:ascii="Calibri" w:hAnsi="Calibri" w:cs="Calibri"/>
          <w:sz w:val="24"/>
          <w:szCs w:val="24"/>
          <w:rtl/>
        </w:rPr>
        <w:t>تم تطوير هذه المبادرة من أبحاث جمعية تنمية براتريسوموج ضمن برنامج الإدارة الاجتماعية للأعمال الإسلامية</w:t>
      </w:r>
      <w:r>
        <w:rPr>
          <w:rFonts w:ascii="Calibri" w:hAnsi="Calibri" w:cs="Calibri"/>
          <w:sz w:val="24"/>
          <w:szCs w:val="24"/>
        </w:rPr>
        <w:t xml:space="preserve"> SIBMP.</w:t>
      </w:r>
    </w:p>
    <w:p w:rsidR="00580873" w:rsidRDefault="00580873" w:rsidP="00580873">
      <w:pPr>
        <w:autoSpaceDE w:val="0"/>
        <w:autoSpaceDN w:val="0"/>
        <w:adjustRightInd w:val="0"/>
        <w:spacing w:after="200" w:line="276" w:lineRule="auto"/>
        <w:rPr>
          <w:rFonts w:ascii="Calibri" w:hAnsi="Calibri" w:cs="Calibri"/>
          <w:sz w:val="24"/>
          <w:szCs w:val="24"/>
        </w:rPr>
      </w:pPr>
      <w:r>
        <w:rPr>
          <w:rFonts w:ascii="Calibri" w:hAnsi="Calibri" w:cs="Calibri"/>
          <w:sz w:val="24"/>
          <w:szCs w:val="24"/>
          <w:rtl/>
        </w:rPr>
        <w:t>وقد صُممت للتنفيذ على مستوى القرى</w:t>
      </w:r>
      <w:r>
        <w:rPr>
          <w:rFonts w:ascii="Calibri" w:hAnsi="Calibri" w:cs="Calibri"/>
          <w:sz w:val="24"/>
          <w:szCs w:val="24"/>
        </w:rPr>
        <w:t>.</w:t>
      </w:r>
    </w:p>
    <w:p w:rsidR="00580873" w:rsidRDefault="00580873" w:rsidP="00580873">
      <w:pPr>
        <w:autoSpaceDE w:val="0"/>
        <w:autoSpaceDN w:val="0"/>
        <w:adjustRightInd w:val="0"/>
        <w:spacing w:after="200" w:line="276" w:lineRule="auto"/>
        <w:rPr>
          <w:rFonts w:ascii="Calibri" w:hAnsi="Calibri" w:cs="Calibri"/>
          <w:sz w:val="24"/>
          <w:szCs w:val="24"/>
        </w:rPr>
      </w:pPr>
      <w:r>
        <w:rPr>
          <w:rFonts w:ascii="Calibri" w:hAnsi="Calibri" w:cs="Calibri"/>
          <w:sz w:val="24"/>
          <w:szCs w:val="24"/>
          <w:rtl/>
        </w:rPr>
        <w:t>ويمكن للأفراد أو المؤسسات ذات الملاءة المالية والراغبين في الأعمال الأخلاقية المشاركة في المشروع كشركاء في كل من الإدارة وصندوق دعم الأعمال الخيرية</w:t>
      </w:r>
      <w:r>
        <w:rPr>
          <w:rFonts w:ascii="Calibri" w:hAnsi="Calibri" w:cs="Calibri"/>
          <w:sz w:val="24"/>
          <w:szCs w:val="24"/>
        </w:rPr>
        <w:t>.</w:t>
      </w:r>
    </w:p>
    <w:p w:rsidR="00580873" w:rsidRDefault="00580873" w:rsidP="00B366BE">
      <w:pPr>
        <w:spacing w:after="0" w:line="240" w:lineRule="auto"/>
        <w:rPr>
          <w:rFonts w:ascii="Times New Roman" w:hAnsi="Times New Roman" w:cs="Times New Roman"/>
          <w:sz w:val="24"/>
          <w:szCs w:val="24"/>
        </w:rPr>
      </w:pPr>
      <w:r>
        <w:rPr>
          <w:rFonts w:ascii="Times New Roman" w:hAnsi="Times New Roman" w:cs="Times New Roman"/>
          <w:sz w:val="24"/>
          <w:szCs w:val="24"/>
        </w:rPr>
        <w:br/>
      </w:r>
      <w:r>
        <w:rPr>
          <w:rFonts w:ascii="Times New Roman" w:hAnsi="Times New Roman" w:cs="Times New Roman"/>
          <w:sz w:val="24"/>
          <w:szCs w:val="24"/>
        </w:rPr>
        <w:br/>
      </w:r>
      <w:r>
        <w:rPr>
          <w:rFonts w:ascii="Times New Roman" w:hAnsi="Times New Roman" w:cs="Times New Roman"/>
          <w:sz w:val="24"/>
          <w:szCs w:val="24"/>
        </w:rPr>
        <w:br/>
      </w:r>
      <w:r>
        <w:rPr>
          <w:rFonts w:ascii="Times New Roman" w:hAnsi="Times New Roman" w:cs="Times New Roman"/>
          <w:sz w:val="24"/>
          <w:szCs w:val="24"/>
        </w:rPr>
        <w:br/>
      </w:r>
    </w:p>
    <w:p w:rsidR="00580873" w:rsidRPr="00B366BE" w:rsidRDefault="00580873" w:rsidP="00B366BE">
      <w:pPr>
        <w:spacing w:after="0" w:line="240" w:lineRule="auto"/>
        <w:rPr>
          <w:rFonts w:ascii="Times New Roman" w:hAnsi="Times New Roman" w:cs="Times New Roman"/>
          <w:sz w:val="24"/>
          <w:szCs w:val="24"/>
        </w:rPr>
      </w:pPr>
    </w:p>
    <w:p w:rsidR="00B366BE" w:rsidRPr="00B366BE" w:rsidRDefault="00B53EE9" w:rsidP="00B366BE">
      <w:pPr>
        <w:spacing w:after="0" w:line="240" w:lineRule="auto"/>
        <w:rPr>
          <w:rFonts w:ascii="Kalpurush" w:hAnsi="Kalpurush" w:cs="Kalpurush"/>
          <w:sz w:val="24"/>
          <w:szCs w:val="24"/>
        </w:rPr>
      </w:pPr>
      <w:r>
        <w:rPr>
          <w:rFonts w:ascii="Kalpurush" w:hAnsi="Kalpurush" w:cs="Kalpurush"/>
          <w:sz w:val="24"/>
          <w:szCs w:val="24"/>
        </w:rPr>
        <w:lastRenderedPageBreak/>
        <w:t xml:space="preserve">     </w:t>
      </w:r>
      <w:r>
        <w:rPr>
          <w:rFonts w:ascii="Kalpurush" w:hAnsi="Kalpurush" w:cs="Kalpurush"/>
          <w:noProof/>
          <w:sz w:val="24"/>
          <w:szCs w:val="24"/>
        </w:rPr>
        <mc:AlternateContent>
          <mc:Choice Requires="wps">
            <w:drawing>
              <wp:anchor distT="0" distB="0" distL="114300" distR="114300" simplePos="0" relativeHeight="251661312" behindDoc="0" locked="0" layoutInCell="1" allowOverlap="1" wp14:anchorId="15672122" wp14:editId="306ECE26">
                <wp:simplePos x="0" y="0"/>
                <wp:positionH relativeFrom="margin">
                  <wp:posOffset>0</wp:posOffset>
                </wp:positionH>
                <wp:positionV relativeFrom="paragraph">
                  <wp:posOffset>18415</wp:posOffset>
                </wp:positionV>
                <wp:extent cx="504825" cy="161925"/>
                <wp:effectExtent l="0" t="19050" r="47625" b="47625"/>
                <wp:wrapNone/>
                <wp:docPr id="2" name="Right Arrow 2"/>
                <wp:cNvGraphicFramePr/>
                <a:graphic xmlns:a="http://schemas.openxmlformats.org/drawingml/2006/main">
                  <a:graphicData uri="http://schemas.microsoft.com/office/word/2010/wordprocessingShape">
                    <wps:wsp>
                      <wps:cNvSpPr/>
                      <wps:spPr>
                        <a:xfrm>
                          <a:off x="0" y="0"/>
                          <a:ext cx="504825" cy="161925"/>
                        </a:xfrm>
                        <a:prstGeom prst="rightArrow">
                          <a:avLst/>
                        </a:prstGeom>
                        <a:solidFill>
                          <a:srgbClr val="5B9BD5"/>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00C876" id="Right Arrow 2" o:spid="_x0000_s1026" type="#_x0000_t13" style="position:absolute;margin-left:0;margin-top:1.45pt;width:39.75pt;height:12.7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cJhVfgIAABkFAAAOAAAAZHJzL2Uyb0RvYy54bWysVEtv2zAMvg/YfxB0X50YSR9BnSJt0GFA&#10;0RVrh54ZWbYF6DVKidP9+lGy09d6GpaDQpqPTyQ/6vxibzTbSQzK2YpPjyacSStcrWxb8Z8P119O&#10;OQsRbA3aWVnxJxn4xfLzp/PeL2TpOqdriYyS2LDofcW7GP2iKILopIFw5Ly0ZGwcGoikYlvUCD1l&#10;N7ooJ5PjondYe3RChkBf14ORL3P+ppEifm+aICPTFae7xXxiPjfpLJbnsGgRfKfEeA34h1sYUJZA&#10;n1OtIQLbovorlVECXXBNPBLOFK5plJC5BqpmOnlXzX0HXuZaqDnBP7cp/L+04nZ3h0zVFS85s2Bo&#10;RD9U20W2QnQ9K1ODeh8W5Hfv73DUAomp2n2DJv1THWyfm/r03FS5j0zQx/lkdlrOORNkmh5Pz0im&#10;LMVLsMcQv0pnWBIqjgk+o+eGwu4mxCHg4JgQg9OqvlZaZwXbzZVGtgOa8vzy7HJ9wHjjpi3r6Q7l&#10;yYSYIIDY1miIJBpP9Qfbcga6JRqLiBn7TXT4ACSDd1DLEXpCv7G60T1X+iZPqmINoRtCsimFwMKo&#10;SKuglan4aUp0yKRtsspM5rEXaSLDDJK0cfUTDRHdwO7gxbUikBsI8Q6Q6Ezl0orG73Q02lEP3Chx&#10;1jn8/dH35E8sIytnPa0H9efXFlBypr9Z4t/ZdDZL+5SV2fykJAVfWzavLXZrrhzNZkqPgRdZTP5R&#10;H8QGnXmkTV4lVDKBFYQ9TGJUruKwtvQWCLlaZTfaIQ/xxt57kZKnPqX2PuwfAf3Ip0hEvHWHVYLF&#10;O0INvinSutU2ukZltr30lSaYFNq/PMvxrUgL/lrPXi8v2vIPAAAA//8DAFBLAwQUAAYACAAAACEA&#10;+tEqrNoAAAAEAQAADwAAAGRycy9kb3ducmV2LnhtbEyPS0/DMBCE70j9D9YicUHUoaKlDXGqgsQ1&#10;Uh8Hjk68eYh4ndpuE/49y4keRzOa+SbbTrYXV/Shc6TgeZ6AQKqc6ahRcDp+Pq1BhKjJ6N4RKvjB&#10;ANt8dpfp1LiR9ng9xEZwCYVUK2hjHFIpQ9Wi1WHuBiT2auetjix9I43XI5fbXi6SZCWt7ogXWj3g&#10;R4vV9+FiFZRfrnh/TLzc12dysTiNxbLeKfVwP+3eQESc4n8Y/vAZHXJmKt2FTBC9Aj4SFSw2INh8&#10;3SxBlCzXLyDzTN7C578AAAD//wMAUEsBAi0AFAAGAAgAAAAhALaDOJL+AAAA4QEAABMAAAAAAAAA&#10;AAAAAAAAAAAAAFtDb250ZW50X1R5cGVzXS54bWxQSwECLQAUAAYACAAAACEAOP0h/9YAAACUAQAA&#10;CwAAAAAAAAAAAAAAAAAvAQAAX3JlbHMvLnJlbHNQSwECLQAUAAYACAAAACEAc3CYVX4CAAAZBQAA&#10;DgAAAAAAAAAAAAAAAAAuAgAAZHJzL2Uyb0RvYy54bWxQSwECLQAUAAYACAAAACEA+tEqrNoAAAAE&#10;AQAADwAAAAAAAAAAAAAAAADYBAAAZHJzL2Rvd25yZXYueG1sUEsFBgAAAAAEAAQA8wAAAN8FAAAA&#10;AA==&#10;" adj="18136" fillcolor="#5b9bd5" strokecolor="#41719c" strokeweight="1pt">
                <w10:wrap anchorx="margin"/>
              </v:shape>
            </w:pict>
          </mc:Fallback>
        </mc:AlternateContent>
      </w:r>
      <w:r>
        <w:rPr>
          <w:rFonts w:ascii="Kalpurush" w:hAnsi="Kalpurush" w:cs="Kalpurush"/>
          <w:sz w:val="24"/>
          <w:szCs w:val="24"/>
        </w:rPr>
        <w:t xml:space="preserve">      </w:t>
      </w:r>
      <w:r w:rsidR="00B366BE" w:rsidRPr="00B53EE9">
        <w:rPr>
          <w:rFonts w:ascii="Kalpurush" w:hAnsi="Kalpurush" w:cs="Kalpurush"/>
          <w:color w:val="FF0000"/>
          <w:sz w:val="28"/>
          <w:szCs w:val="24"/>
        </w:rPr>
        <w:t>কেন এই প্রকল্প প্রয়োজনঃ</w:t>
      </w:r>
    </w:p>
    <w:p w:rsidR="00B366BE" w:rsidRPr="00B366BE" w:rsidRDefault="00B366BE" w:rsidP="00B366BE">
      <w:pPr>
        <w:spacing w:after="0" w:line="240" w:lineRule="auto"/>
        <w:rPr>
          <w:rFonts w:ascii="Kalpurush" w:hAnsi="Kalpurush" w:cs="Kalpurush"/>
          <w:sz w:val="24"/>
          <w:szCs w:val="24"/>
        </w:rPr>
      </w:pPr>
      <w:r w:rsidRPr="00B366BE">
        <w:rPr>
          <w:rFonts w:ascii="Kalpurush" w:hAnsi="Kalpurush" w:cs="Kalpurush"/>
          <w:sz w:val="24"/>
          <w:szCs w:val="24"/>
        </w:rPr>
        <w:t>আল্লাহ সুদকে হারাম করেছেন। সুদের কারবারের বিরুদ্ধে তিনি তাঁর রসুলকে সাথে নিয়ে যুদ্ধের ঘোষণা দিয়েছেন, আর এ কাজে লিপ্তদের জন্য কঠিন শাস্তি নির্ধারণ করেছেন। সুদভিত্তিক অর্থনীতি স্বাভাবিকভাবেই সম্পদের বৈষম্য বাড়ায়—ধনীদের আরও ধনী করে, দরিদ্রকে আরও দারিদ্র্যে</w:t>
      </w:r>
      <w:proofErr w:type="gramStart"/>
      <w:r w:rsidRPr="00B366BE">
        <w:rPr>
          <w:rFonts w:ascii="Kalpurush" w:hAnsi="Kalpurush" w:cs="Kalpurush"/>
          <w:sz w:val="24"/>
          <w:szCs w:val="24"/>
        </w:rPr>
        <w:t>র  মধ</w:t>
      </w:r>
      <w:proofErr w:type="gramEnd"/>
      <w:r w:rsidRPr="00B366BE">
        <w:rPr>
          <w:rFonts w:ascii="Kalpurush" w:hAnsi="Kalpurush" w:cs="Kalpurush"/>
          <w:sz w:val="24"/>
          <w:szCs w:val="24"/>
        </w:rPr>
        <w:t>্যে ঠেলে দেয়।</w:t>
      </w:r>
    </w:p>
    <w:p w:rsidR="00B366BE" w:rsidRPr="00B366BE" w:rsidRDefault="00B366BE" w:rsidP="00B366BE">
      <w:pPr>
        <w:spacing w:after="0" w:line="240" w:lineRule="auto"/>
        <w:rPr>
          <w:rFonts w:ascii="Kalpurush" w:hAnsi="Kalpurush" w:cs="Kalpurush"/>
          <w:sz w:val="24"/>
          <w:szCs w:val="24"/>
        </w:rPr>
      </w:pPr>
      <w:r w:rsidRPr="00B366BE">
        <w:rPr>
          <w:rFonts w:ascii="Kalpurush" w:hAnsi="Kalpurush" w:cs="Kalpurush"/>
          <w:sz w:val="24"/>
          <w:szCs w:val="24"/>
        </w:rPr>
        <w:t>এ ব্যবস্থা আল্লাহ প্রদত্ত ন্যায়ভিত্তিক রুজি সিস্টেমকে অস্বীকার ক'রে সমাজে জুলুম ও নির্যাতন সৃষ্টি করে।</w:t>
      </w:r>
    </w:p>
    <w:p w:rsidR="00B366BE" w:rsidRPr="00B366BE" w:rsidRDefault="00B366BE" w:rsidP="00B366BE">
      <w:pPr>
        <w:spacing w:after="0" w:line="240" w:lineRule="auto"/>
        <w:rPr>
          <w:rFonts w:ascii="Kalpurush" w:hAnsi="Kalpurush" w:cs="Kalpurush"/>
          <w:sz w:val="24"/>
          <w:szCs w:val="24"/>
        </w:rPr>
      </w:pPr>
      <w:r w:rsidRPr="00B366BE">
        <w:rPr>
          <w:rFonts w:ascii="Kalpurush" w:hAnsi="Kalpurush" w:cs="Kalpurush"/>
          <w:sz w:val="24"/>
          <w:szCs w:val="24"/>
        </w:rPr>
        <w:t>আমাদের দেশের সাধারণ মানুষ এই সুদকেন্দ্রীক ঋণতন্ত্রের অবিচার থেকে মুক্তি চায়। তারা চায় হালাল মূলধনের সহযোগিতা, হালাল ব্যবসায় অংশীদারিত্ব, এবং এমন একটি ব্যবসা কাঠামো যেখানে মূলধন–শ্রম উভয়ই ন্যায্য মর্যাদা পায়।</w:t>
      </w:r>
    </w:p>
    <w:p w:rsidR="00B366BE" w:rsidRPr="00B366BE" w:rsidRDefault="00B366BE" w:rsidP="00B366BE">
      <w:pPr>
        <w:spacing w:after="0" w:line="240" w:lineRule="auto"/>
        <w:rPr>
          <w:rFonts w:ascii="Kalpurush" w:hAnsi="Kalpurush" w:cs="Kalpurush"/>
          <w:sz w:val="24"/>
          <w:szCs w:val="24"/>
        </w:rPr>
      </w:pPr>
      <w:r w:rsidRPr="00B366BE">
        <w:rPr>
          <w:rFonts w:ascii="Kalpurush" w:hAnsi="Kalpurush" w:cs="Kalpurush"/>
          <w:sz w:val="24"/>
          <w:szCs w:val="24"/>
        </w:rPr>
        <w:t>অতি দারিদ্র্য দূরীকরণের জন্য তারা জাকাতসহ প্রয়োজনীয় সামাজিক ব্যয়ের একটি বাস্তবসম্মত সমাধানও খোঁজে।</w:t>
      </w:r>
    </w:p>
    <w:p w:rsidR="00B366BE" w:rsidRPr="00B366BE" w:rsidRDefault="00B366BE" w:rsidP="00B366BE">
      <w:pPr>
        <w:spacing w:after="0" w:line="240" w:lineRule="auto"/>
        <w:rPr>
          <w:rFonts w:ascii="Kalpurush" w:hAnsi="Kalpurush" w:cs="Kalpurush"/>
          <w:sz w:val="24"/>
          <w:szCs w:val="24"/>
        </w:rPr>
      </w:pPr>
      <w:r w:rsidRPr="00B366BE">
        <w:rPr>
          <w:rFonts w:ascii="Kalpurush" w:hAnsi="Kalpurush" w:cs="Kalpurush"/>
          <w:sz w:val="24"/>
          <w:szCs w:val="24"/>
        </w:rPr>
        <w:t>এই বাস্তবতা থেকেই আমাদের সংস্থা প্রণয়ন করেছে Social Islamic Business Management Program (SIBMP</w:t>
      </w:r>
      <w:proofErr w:type="gramStart"/>
      <w:r w:rsidRPr="00B366BE">
        <w:rPr>
          <w:rFonts w:ascii="Kalpurush" w:hAnsi="Kalpurush" w:cs="Kalpurush"/>
          <w:sz w:val="24"/>
          <w:szCs w:val="24"/>
        </w:rPr>
        <w:t>)।</w:t>
      </w:r>
      <w:proofErr w:type="gramEnd"/>
    </w:p>
    <w:p w:rsidR="00580873" w:rsidRDefault="00B366BE" w:rsidP="00580873">
      <w:pPr>
        <w:autoSpaceDE w:val="0"/>
        <w:autoSpaceDN w:val="0"/>
        <w:adjustRightInd w:val="0"/>
        <w:spacing w:after="200" w:line="276" w:lineRule="auto"/>
        <w:rPr>
          <w:rFonts w:ascii="Calibri" w:hAnsi="Calibri" w:cs="Calibri"/>
          <w:sz w:val="24"/>
          <w:szCs w:val="24"/>
        </w:rPr>
      </w:pPr>
      <w:r w:rsidRPr="00B366BE">
        <w:rPr>
          <w:rFonts w:ascii="Kalpurush" w:hAnsi="Kalpurush" w:cs="Kalpurush"/>
          <w:sz w:val="24"/>
          <w:szCs w:val="24"/>
        </w:rPr>
        <w:t>এই প্রোগ্রামের মাধ্যমে স্থানীয় পর্যায়ে মূলধন ও শ্রমের অংশীদারী নীতির ওপর ভিত্তি করে টেকসই, ন্যায়ভিত্তিক ব্যবসা ব্যবস্থাপনা প্রকল্প বাস্তবায়ন করা হচ্ছে।</w:t>
      </w:r>
      <w:r w:rsidR="00580873">
        <w:rPr>
          <w:rFonts w:ascii="Kalpurush" w:hAnsi="Kalpurush" w:cs="Kalpurush"/>
          <w:sz w:val="24"/>
          <w:szCs w:val="24"/>
        </w:rPr>
        <w:br/>
      </w:r>
      <w:r w:rsidR="00580873">
        <w:rPr>
          <w:rFonts w:ascii="Calibri" w:hAnsi="Calibri" w:cs="Calibri"/>
          <w:sz w:val="24"/>
          <w:szCs w:val="24"/>
          <w:rtl/>
        </w:rPr>
        <w:t>لماذا نحتاج إلى هذا المشروع</w:t>
      </w:r>
      <w:r w:rsidR="00580873">
        <w:rPr>
          <w:rFonts w:ascii="Calibri" w:hAnsi="Calibri" w:cs="Calibri"/>
          <w:sz w:val="24"/>
          <w:szCs w:val="24"/>
        </w:rPr>
        <w:t>:</w:t>
      </w:r>
    </w:p>
    <w:p w:rsidR="00580873" w:rsidRDefault="00580873" w:rsidP="00580873">
      <w:pPr>
        <w:autoSpaceDE w:val="0"/>
        <w:autoSpaceDN w:val="0"/>
        <w:adjustRightInd w:val="0"/>
        <w:spacing w:after="200" w:line="276" w:lineRule="auto"/>
        <w:rPr>
          <w:rFonts w:ascii="Calibri" w:hAnsi="Calibri" w:cs="Calibri"/>
          <w:sz w:val="24"/>
          <w:szCs w:val="24"/>
        </w:rPr>
      </w:pPr>
      <w:r>
        <w:rPr>
          <w:rFonts w:ascii="Calibri" w:hAnsi="Calibri" w:cs="Calibri"/>
          <w:sz w:val="24"/>
          <w:szCs w:val="24"/>
          <w:rtl/>
        </w:rPr>
        <w:t>لقد حرّم الله الربا، وأعلن الحرب ـ هو ورسوله ـ على من يتعامل به. وحذّر من عذاب دائم على فاعله. إن النظام القائم على الربا يصنع فجوة واسعة بين الغني والفقير، ويرفض ميزان الرزق الذي وضعه الله للناس، ويؤدي في النهاية إلى الظلم والاستغلال. الناس في بلادنا يتطلعون إلى الخلاص من هذا النظام القاسي من قروض الأقساط الربوية، ويريدون الالتحاق بأعمال حلال قائمة على الشراكة ومدعومة برؤوس أموال حلال. كما يبحثون عن حلول حقيقية للفقر المدقع عبر الزكاة وغيرها من أشكال الدعم الاجتماعي الأساسية</w:t>
      </w:r>
      <w:r>
        <w:rPr>
          <w:rFonts w:ascii="Calibri" w:hAnsi="Calibri" w:cs="Calibri"/>
          <w:sz w:val="24"/>
          <w:szCs w:val="24"/>
        </w:rPr>
        <w:t>.</w:t>
      </w:r>
    </w:p>
    <w:p w:rsidR="00580873" w:rsidRDefault="00580873" w:rsidP="00580873">
      <w:pPr>
        <w:autoSpaceDE w:val="0"/>
        <w:autoSpaceDN w:val="0"/>
        <w:adjustRightInd w:val="0"/>
        <w:spacing w:after="200" w:line="276" w:lineRule="auto"/>
        <w:rPr>
          <w:rFonts w:ascii="Calibri" w:hAnsi="Calibri" w:cs="Calibri"/>
          <w:sz w:val="24"/>
          <w:szCs w:val="24"/>
        </w:rPr>
      </w:pPr>
    </w:p>
    <w:p w:rsidR="00B366BE" w:rsidRPr="00580873" w:rsidRDefault="00580873" w:rsidP="00580873">
      <w:pPr>
        <w:autoSpaceDE w:val="0"/>
        <w:autoSpaceDN w:val="0"/>
        <w:adjustRightInd w:val="0"/>
        <w:spacing w:after="200" w:line="276" w:lineRule="auto"/>
        <w:rPr>
          <w:rFonts w:ascii="Calibri" w:hAnsi="Calibri" w:cs="Calibri"/>
          <w:sz w:val="24"/>
          <w:szCs w:val="24"/>
        </w:rPr>
      </w:pPr>
      <w:r>
        <w:rPr>
          <w:rFonts w:ascii="Calibri" w:hAnsi="Calibri" w:cs="Calibri"/>
          <w:sz w:val="24"/>
          <w:szCs w:val="24"/>
          <w:rtl/>
        </w:rPr>
        <w:t>لهذا السبب طوّرت منظمتنا برنامج الإدارة الاجتماعية للأعمال الإسلامية</w:t>
      </w:r>
      <w:r>
        <w:rPr>
          <w:rFonts w:ascii="Calibri" w:hAnsi="Calibri" w:cs="Calibri"/>
          <w:sz w:val="24"/>
          <w:szCs w:val="24"/>
        </w:rPr>
        <w:t xml:space="preserve"> (SIBMP). </w:t>
      </w:r>
      <w:r>
        <w:rPr>
          <w:rFonts w:ascii="Calibri" w:hAnsi="Calibri" w:cs="Calibri"/>
          <w:sz w:val="24"/>
          <w:szCs w:val="24"/>
          <w:rtl/>
        </w:rPr>
        <w:t>ومن خلال هذا البرنامج نطبّق إدارة أعمال قائمة على الشراكة في رأس المال والعمل على المستوى المحلي. وإلى جانب ذلك، نعزز تطويرًا حقيقيًا لرواد الأعمال من خلال نماذج أعمال بالشراكة المعتمدة على الزكاة</w:t>
      </w:r>
      <w:r>
        <w:rPr>
          <w:rFonts w:ascii="Calibri" w:hAnsi="Calibri" w:cs="Calibri"/>
          <w:sz w:val="24"/>
          <w:szCs w:val="24"/>
        </w:rPr>
        <w:t>.</w:t>
      </w:r>
    </w:p>
    <w:p w:rsidR="00B366BE" w:rsidRDefault="00B366BE" w:rsidP="00B366BE">
      <w:pPr>
        <w:spacing w:after="0" w:line="240" w:lineRule="auto"/>
        <w:rPr>
          <w:rFonts w:ascii="Nirmala UI" w:hAnsi="Nirmala UI" w:cs="Nirmala UI"/>
          <w:sz w:val="24"/>
          <w:szCs w:val="24"/>
        </w:rPr>
      </w:pPr>
    </w:p>
    <w:p w:rsidR="00B366BE" w:rsidRPr="00B53EE9" w:rsidRDefault="00B366BE" w:rsidP="00B366BE">
      <w:pPr>
        <w:spacing w:after="0" w:line="240" w:lineRule="auto"/>
        <w:rPr>
          <w:rFonts w:ascii="Kalpurush" w:hAnsi="Kalpurush" w:cs="Kalpurush"/>
          <w:sz w:val="28"/>
          <w:szCs w:val="24"/>
        </w:rPr>
      </w:pPr>
      <w:r w:rsidRPr="00B366BE">
        <w:rPr>
          <w:rFonts w:ascii="Kalpurush" w:hAnsi="Kalpurush" w:cs="Kalpurush"/>
          <w:sz w:val="24"/>
          <w:szCs w:val="24"/>
        </w:rPr>
        <w:t xml:space="preserve"> </w:t>
      </w:r>
      <w:r w:rsidR="00B53EE9">
        <w:rPr>
          <w:rFonts w:ascii="Kalpurush" w:hAnsi="Kalpurush" w:cs="Kalpurush"/>
          <w:sz w:val="24"/>
          <w:szCs w:val="24"/>
        </w:rPr>
        <w:t xml:space="preserve">   </w:t>
      </w:r>
      <w:r w:rsidR="00B53EE9">
        <w:rPr>
          <w:rFonts w:ascii="Kalpurush" w:hAnsi="Kalpurush" w:cs="Kalpurush"/>
          <w:noProof/>
          <w:sz w:val="24"/>
          <w:szCs w:val="24"/>
        </w:rPr>
        <mc:AlternateContent>
          <mc:Choice Requires="wps">
            <w:drawing>
              <wp:anchor distT="0" distB="0" distL="114300" distR="114300" simplePos="0" relativeHeight="251663360" behindDoc="0" locked="0" layoutInCell="1" allowOverlap="1" wp14:anchorId="15672122" wp14:editId="306ECE26">
                <wp:simplePos x="0" y="0"/>
                <wp:positionH relativeFrom="margin">
                  <wp:posOffset>0</wp:posOffset>
                </wp:positionH>
                <wp:positionV relativeFrom="paragraph">
                  <wp:posOffset>19050</wp:posOffset>
                </wp:positionV>
                <wp:extent cx="504825" cy="161925"/>
                <wp:effectExtent l="0" t="19050" r="47625" b="47625"/>
                <wp:wrapNone/>
                <wp:docPr id="3" name="Right Arrow 3"/>
                <wp:cNvGraphicFramePr/>
                <a:graphic xmlns:a="http://schemas.openxmlformats.org/drawingml/2006/main">
                  <a:graphicData uri="http://schemas.microsoft.com/office/word/2010/wordprocessingShape">
                    <wps:wsp>
                      <wps:cNvSpPr/>
                      <wps:spPr>
                        <a:xfrm>
                          <a:off x="0" y="0"/>
                          <a:ext cx="504825" cy="161925"/>
                        </a:xfrm>
                        <a:prstGeom prst="rightArrow">
                          <a:avLst/>
                        </a:prstGeom>
                        <a:solidFill>
                          <a:srgbClr val="5B9BD5"/>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400399" id="Right Arrow 3" o:spid="_x0000_s1026" type="#_x0000_t13" style="position:absolute;margin-left:0;margin-top:1.5pt;width:39.75pt;height:12.75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BjsvfgIAABkFAAAOAAAAZHJzL2Uyb0RvYy54bWysVEtv2zAMvg/YfxB0X52kSR9GnSJt0GFA&#10;0RZth54ZWY4F6DVKidP9+lGy09d6GpaDQpqPTyQ/6ux8ZzTbSgzK2YqPD0acSStcrey64j8fr76d&#10;cBYi2Bq0s7LizzLw8/nXL2edL+XEtU7XEhklsaHsfMXbGH1ZFEG00kA4cF5aMjYODURScV3UCB1l&#10;N7qYjEZHReew9uiEDIG+Lnsjn+f8TSNFvG2aICPTFae7xXxiPlfpLOZnUK4RfKvEcA34h1sYUJZA&#10;X1ItIQLboPorlVECXXBNPBDOFK5plJC5BqpmPPpQzUMLXuZaqDnBv7Qp/L+04mZ7h0zVFT/kzIKh&#10;Ed2rdRvZAtF17DA1qPOhJL8Hf4eDFkhM1e4aNOmf6mC73NTnl6bKXWSCPs5G05PJjDNBpvHR+JRk&#10;ylK8BnsM8bt0hiWh4pjgM3puKGyvQ+wD9o4JMTit6iuldVZwvbrUyLZAU55dnF4s9xjv3LRlHd1h&#10;cjwiJgggtjUaIonGU/3BrjkDvSYai4gZ+110+AQkg7dQywF6RL+husE9V/ouT6piCaHtQ7IphUBp&#10;VKRV0MpU/CQl2mfSNlllJvPQizSRfgZJWrn6mYaIrmd38OJKEcg1hHgHSHSmcmlF4y0djXbUAzdI&#10;nLUOf3/2PfkTy8jKWUfrQf35tQGUnOkflvh3Op5O0z5lZTo7npCCby2rtxa7MZeOZjOmx8CLLCb/&#10;qPdig8480SYvEiqZwArC7icxKJexX1t6C4RcLLIb7ZCHeG0fvEjJU59Sex93T4B+4FMkIt64/SpB&#10;+YFQvW+KtG6xia5RmW2vfaUJJoX2L89yeCvSgr/Vs9frizb/AwAA//8DAFBLAwQUAAYACAAAACEA&#10;+jNj69oAAAAEAQAADwAAAGRycy9kb3ducmV2LnhtbEyPzU7DMBCE70i8g7VIXBB1KAqUkE1VkLhG&#10;aumBoxNvfkS8DrHbhLdnOcFpNZrRzLf5dnGDOtMUes8Id6sEFHHtbc8twvH97XYDKkTD1gyeCeGb&#10;AmyLy4vcZNbPvKfzIbZKSjhkBqGLccy0DnVHzoSVH4nFa/zkTBQ5tdpOZpZyN+h1kjxoZ3qWhc6M&#10;9NpR/Xk4OYTqw5cvN8mk980X+1ge5zJtdojXV8vuGVSkJf6F4Rdf0KEQpsqf2AY1IMgjEeFejpiP&#10;TymoCmG9SUEXuf4PX/wAAAD//wMAUEsBAi0AFAAGAAgAAAAhALaDOJL+AAAA4QEAABMAAAAAAAAA&#10;AAAAAAAAAAAAAFtDb250ZW50X1R5cGVzXS54bWxQSwECLQAUAAYACAAAACEAOP0h/9YAAACUAQAA&#10;CwAAAAAAAAAAAAAAAAAvAQAAX3JlbHMvLnJlbHNQSwECLQAUAAYACAAAACEAawY7L34CAAAZBQAA&#10;DgAAAAAAAAAAAAAAAAAuAgAAZHJzL2Uyb0RvYy54bWxQSwECLQAUAAYACAAAACEA+jNj69oAAAAE&#10;AQAADwAAAAAAAAAAAAAAAADYBAAAZHJzL2Rvd25yZXYueG1sUEsFBgAAAAAEAAQA8wAAAN8FAAAA&#10;AA==&#10;" adj="18136" fillcolor="#5b9bd5" strokecolor="#41719c" strokeweight="1pt">
                <w10:wrap anchorx="margin"/>
              </v:shape>
            </w:pict>
          </mc:Fallback>
        </mc:AlternateContent>
      </w:r>
      <w:r w:rsidR="00B53EE9">
        <w:rPr>
          <w:rFonts w:ascii="Kalpurush" w:hAnsi="Kalpurush" w:cs="Kalpurush"/>
          <w:sz w:val="24"/>
          <w:szCs w:val="24"/>
        </w:rPr>
        <w:t xml:space="preserve">  </w:t>
      </w:r>
      <w:r w:rsidRPr="00B366BE">
        <w:rPr>
          <w:rFonts w:ascii="Kalpurush" w:hAnsi="Kalpurush" w:cs="Kalpurush"/>
          <w:sz w:val="24"/>
          <w:szCs w:val="24"/>
        </w:rPr>
        <w:t xml:space="preserve"> </w:t>
      </w:r>
      <w:r w:rsidR="00B53EE9">
        <w:rPr>
          <w:rFonts w:ascii="Kalpurush" w:hAnsi="Kalpurush" w:cs="Kalpurush"/>
          <w:sz w:val="24"/>
          <w:szCs w:val="24"/>
        </w:rPr>
        <w:t xml:space="preserve">     </w:t>
      </w:r>
      <w:r w:rsidRPr="00B53EE9">
        <w:rPr>
          <w:rFonts w:ascii="Kalpurush" w:hAnsi="Kalpurush" w:cs="Kalpurush"/>
          <w:color w:val="FF0000"/>
          <w:sz w:val="28"/>
          <w:szCs w:val="24"/>
        </w:rPr>
        <w:t>প্রকল্পটি কিভাবে কাজ করে:</w:t>
      </w:r>
      <w:r w:rsidRPr="00B53EE9">
        <w:rPr>
          <w:rFonts w:ascii="Cambria" w:hAnsi="Cambria" w:cs="Cambria"/>
          <w:color w:val="FF0000"/>
          <w:sz w:val="28"/>
          <w:szCs w:val="24"/>
        </w:rPr>
        <w:t> </w:t>
      </w:r>
    </w:p>
    <w:p w:rsidR="00B366BE" w:rsidRPr="00B53EE9" w:rsidRDefault="00B366BE" w:rsidP="00B366BE">
      <w:pPr>
        <w:spacing w:after="0" w:line="240" w:lineRule="auto"/>
        <w:rPr>
          <w:rFonts w:ascii="Kalpurush" w:hAnsi="Kalpurush" w:cs="Kalpurush"/>
          <w:b/>
          <w:sz w:val="24"/>
          <w:szCs w:val="24"/>
        </w:rPr>
      </w:pPr>
      <w:r w:rsidRPr="00B366BE">
        <w:rPr>
          <w:rFonts w:ascii="Cambria" w:hAnsi="Cambria" w:cs="Cambria"/>
          <w:sz w:val="24"/>
          <w:szCs w:val="24"/>
        </w:rPr>
        <w:t> </w:t>
      </w:r>
      <w:r w:rsidRPr="00B366BE">
        <w:rPr>
          <w:rFonts w:ascii="Kalpurush" w:hAnsi="Kalpurush" w:cs="Kalpurush"/>
          <w:sz w:val="24"/>
          <w:szCs w:val="24"/>
        </w:rPr>
        <w:t xml:space="preserve">ক) </w:t>
      </w:r>
      <w:r w:rsidRPr="00B53EE9">
        <w:rPr>
          <w:rFonts w:ascii="Kalpurush" w:hAnsi="Kalpurush" w:cs="Kalpurush"/>
          <w:b/>
          <w:sz w:val="24"/>
          <w:szCs w:val="24"/>
        </w:rPr>
        <w:t>ব্যবস্থাপনা কেন্দ্র স্থাপন, ব্যবস্থাপক প্রশিক্ষণ ও মূলধন গঠন -</w:t>
      </w:r>
    </w:p>
    <w:p w:rsidR="00B366BE" w:rsidRPr="00B366BE" w:rsidRDefault="00B366BE" w:rsidP="00B366BE">
      <w:pPr>
        <w:spacing w:after="0" w:line="240" w:lineRule="auto"/>
        <w:rPr>
          <w:rFonts w:ascii="Kalpurush" w:hAnsi="Kalpurush" w:cs="Kalpurush"/>
          <w:sz w:val="24"/>
          <w:szCs w:val="24"/>
        </w:rPr>
      </w:pPr>
      <w:r w:rsidRPr="00B366BE">
        <w:rPr>
          <w:rFonts w:ascii="Kalpurush" w:hAnsi="Kalpurush" w:cs="Kalpurush"/>
          <w:sz w:val="24"/>
          <w:szCs w:val="24"/>
        </w:rPr>
        <w:t>প্রোগ্রাম একটি এলাকার সুদ কিস্তির ঋণ থেকে মুক্তিকামী জনগোষ্ঠীর জন্য একটি</w:t>
      </w:r>
      <w:proofErr w:type="gramStart"/>
      <w:r w:rsidRPr="00B366BE">
        <w:rPr>
          <w:rFonts w:ascii="Cambria" w:hAnsi="Cambria" w:cs="Cambria"/>
          <w:sz w:val="24"/>
          <w:szCs w:val="24"/>
        </w:rPr>
        <w:t> </w:t>
      </w:r>
      <w:r w:rsidRPr="00B366BE">
        <w:rPr>
          <w:rFonts w:ascii="Kalpurush" w:hAnsi="Kalpurush" w:cs="Kalpurush"/>
          <w:sz w:val="24"/>
          <w:szCs w:val="24"/>
        </w:rPr>
        <w:t xml:space="preserve"> "</w:t>
      </w:r>
      <w:proofErr w:type="gramEnd"/>
      <w:r w:rsidRPr="00B366BE">
        <w:rPr>
          <w:rFonts w:ascii="Kalpurush" w:hAnsi="Kalpurush" w:cs="Kalpurush"/>
          <w:sz w:val="24"/>
          <w:szCs w:val="24"/>
        </w:rPr>
        <w:t>বিজনেস ম্যানেজমেন্ট সেন্টার BMC" স্থাপন করে। এই সেন্টারে স্থানীয়</w:t>
      </w:r>
      <w:r w:rsidRPr="00B366BE">
        <w:rPr>
          <w:rFonts w:ascii="Cambria" w:hAnsi="Cambria" w:cs="Cambria"/>
          <w:sz w:val="24"/>
          <w:szCs w:val="24"/>
        </w:rPr>
        <w:t> </w:t>
      </w:r>
      <w:r w:rsidRPr="00B366BE">
        <w:rPr>
          <w:rFonts w:ascii="Kalpurush" w:hAnsi="Kalpurush" w:cs="Kalpurush"/>
          <w:sz w:val="24"/>
          <w:szCs w:val="24"/>
        </w:rPr>
        <w:t xml:space="preserve"> প্রাথমিক প্রয়োজনীয় ব্যবস্থাপক নির্বাচন</w:t>
      </w:r>
      <w:r w:rsidRPr="00B366BE">
        <w:rPr>
          <w:rFonts w:ascii="Cambria" w:hAnsi="Cambria" w:cs="Cambria"/>
          <w:sz w:val="24"/>
          <w:szCs w:val="24"/>
        </w:rPr>
        <w:t> </w:t>
      </w:r>
      <w:r w:rsidRPr="00B366BE">
        <w:rPr>
          <w:rFonts w:ascii="Kalpurush" w:hAnsi="Kalpurush" w:cs="Kalpurush"/>
          <w:sz w:val="24"/>
          <w:szCs w:val="24"/>
        </w:rPr>
        <w:t xml:space="preserve"> ক'রে, এধরণের ব্যবসা ব্যবস্থাপনায় পারদর্শী করতে প্রশিক্ষণের আয়োজন করে। ব্যবস্থাপকগণ সুদ থেকে মুক্তিকামী জনগোষ্ঠীকে একটি সোসাইটিভুক্ত ( Association) করে।</w:t>
      </w:r>
    </w:p>
    <w:p w:rsidR="00B366BE" w:rsidRPr="00B366BE" w:rsidRDefault="00B366BE" w:rsidP="00B366BE">
      <w:pPr>
        <w:spacing w:after="0" w:line="240" w:lineRule="auto"/>
        <w:rPr>
          <w:rFonts w:ascii="Kalpurush" w:hAnsi="Kalpurush" w:cs="Kalpurush"/>
          <w:sz w:val="24"/>
          <w:szCs w:val="24"/>
        </w:rPr>
      </w:pPr>
      <w:r w:rsidRPr="00B366BE">
        <w:rPr>
          <w:rFonts w:ascii="Kalpurush" w:hAnsi="Kalpurush" w:cs="Kalpurush"/>
          <w:sz w:val="24"/>
          <w:szCs w:val="24"/>
        </w:rPr>
        <w:t xml:space="preserve">সংস্থা এদেরকে </w:t>
      </w:r>
      <w:proofErr w:type="gramStart"/>
      <w:r w:rsidRPr="00B366BE">
        <w:rPr>
          <w:rFonts w:ascii="Kalpurush" w:hAnsi="Kalpurush" w:cs="Kalpurush"/>
          <w:sz w:val="24"/>
          <w:szCs w:val="24"/>
        </w:rPr>
        <w:t>" ভ</w:t>
      </w:r>
      <w:proofErr w:type="gramEnd"/>
      <w:r w:rsidRPr="00B366BE">
        <w:rPr>
          <w:rFonts w:ascii="Kalpurush" w:hAnsi="Kalpurush" w:cs="Kalpurush"/>
          <w:sz w:val="24"/>
          <w:szCs w:val="24"/>
        </w:rPr>
        <w:t>্রাতৃসমাজ" নামে অভিহিত করেছে।</w:t>
      </w:r>
      <w:r w:rsidRPr="00B366BE">
        <w:rPr>
          <w:rFonts w:ascii="Cambria" w:hAnsi="Cambria" w:cs="Cambria"/>
          <w:sz w:val="24"/>
          <w:szCs w:val="24"/>
        </w:rPr>
        <w:t> </w:t>
      </w:r>
    </w:p>
    <w:p w:rsidR="00B366BE" w:rsidRPr="00B366BE" w:rsidRDefault="00B366BE" w:rsidP="00B366BE">
      <w:pPr>
        <w:spacing w:after="0" w:line="240" w:lineRule="auto"/>
        <w:rPr>
          <w:rFonts w:ascii="Kalpurush" w:hAnsi="Kalpurush" w:cs="Kalpurush"/>
          <w:sz w:val="24"/>
          <w:szCs w:val="24"/>
        </w:rPr>
      </w:pPr>
      <w:r w:rsidRPr="00B366BE">
        <w:rPr>
          <w:rFonts w:ascii="Kalpurush" w:hAnsi="Kalpurush" w:cs="Kalpurush"/>
          <w:sz w:val="24"/>
          <w:szCs w:val="24"/>
        </w:rPr>
        <w:t>স্থানীয় ভ্রাতৃসমাজ নিজেদের সম্মিলিত</w:t>
      </w:r>
      <w:proofErr w:type="gramStart"/>
      <w:r w:rsidRPr="00B366BE">
        <w:rPr>
          <w:rFonts w:ascii="Cambria" w:hAnsi="Cambria" w:cs="Cambria"/>
          <w:sz w:val="24"/>
          <w:szCs w:val="24"/>
        </w:rPr>
        <w:t> </w:t>
      </w:r>
      <w:r w:rsidRPr="00B366BE">
        <w:rPr>
          <w:rFonts w:ascii="Kalpurush" w:hAnsi="Kalpurush" w:cs="Kalpurush"/>
          <w:sz w:val="24"/>
          <w:szCs w:val="24"/>
        </w:rPr>
        <w:t xml:space="preserve"> "</w:t>
      </w:r>
      <w:proofErr w:type="gramEnd"/>
      <w:r w:rsidRPr="00B366BE">
        <w:rPr>
          <w:rFonts w:ascii="Kalpurush" w:hAnsi="Kalpurush" w:cs="Kalpurush"/>
          <w:sz w:val="24"/>
          <w:szCs w:val="24"/>
        </w:rPr>
        <w:t>প্রধান হালাল মূলধন" গঠনে উদ্যোগী হয়। এই মূলধন স্থানান্তর অযোগ্য। স্থানীয় ধনী ব্যাক্তি, প্রতিষ্ঠান এবং দেশ বিদেশের সংস্থা সমূহ এই প্রধান হালাল মূলধনের সাথে " ওয়েলফেয়ার বিজনেস</w:t>
      </w:r>
      <w:r w:rsidRPr="00B366BE">
        <w:rPr>
          <w:rFonts w:ascii="Cambria" w:hAnsi="Cambria" w:cs="Cambria"/>
          <w:sz w:val="24"/>
          <w:szCs w:val="24"/>
        </w:rPr>
        <w:t> </w:t>
      </w:r>
      <w:r w:rsidRPr="00B366BE">
        <w:rPr>
          <w:rFonts w:ascii="Kalpurush" w:hAnsi="Kalpurush" w:cs="Kalpurush"/>
          <w:sz w:val="24"/>
          <w:szCs w:val="24"/>
        </w:rPr>
        <w:t xml:space="preserve"> সাপোর্ট ফান্ড " সরবরাহ ক'রে "যৌথ ব্যবসা তহবিল" (CBF) গঠন করে। প্রত্যেক মুসলিমেরই দায়িত্ব - এই "যৌথ ব্যবসা তহবিলে" আল্লাহর দেয়া</w:t>
      </w:r>
      <w:r w:rsidRPr="00B366BE">
        <w:rPr>
          <w:rFonts w:ascii="Cambria" w:hAnsi="Cambria" w:cs="Cambria"/>
          <w:sz w:val="24"/>
          <w:szCs w:val="24"/>
        </w:rPr>
        <w:t> </w:t>
      </w:r>
      <w:r w:rsidRPr="00B366BE">
        <w:rPr>
          <w:rFonts w:ascii="Kalpurush" w:hAnsi="Kalpurush" w:cs="Kalpurush"/>
          <w:sz w:val="24"/>
          <w:szCs w:val="24"/>
        </w:rPr>
        <w:t xml:space="preserve"> রিজিক থেকে বিনিয়োগ ব্যয়ের মাধ্যমে অংশগ্রহণ করা।</w:t>
      </w:r>
      <w:r w:rsidRPr="00B366BE">
        <w:rPr>
          <w:rFonts w:ascii="Cambria" w:hAnsi="Cambria" w:cs="Cambria"/>
          <w:sz w:val="24"/>
          <w:szCs w:val="24"/>
        </w:rPr>
        <w:t>  </w:t>
      </w:r>
    </w:p>
    <w:p w:rsidR="00B366BE" w:rsidRPr="00B366BE" w:rsidRDefault="00B366BE" w:rsidP="00B366BE">
      <w:pPr>
        <w:spacing w:after="0" w:line="240" w:lineRule="auto"/>
        <w:rPr>
          <w:rFonts w:ascii="Kalpurush" w:hAnsi="Kalpurush" w:cs="Kalpurush"/>
          <w:sz w:val="24"/>
          <w:szCs w:val="24"/>
        </w:rPr>
      </w:pPr>
      <w:r w:rsidRPr="00B366BE">
        <w:rPr>
          <w:rFonts w:ascii="Kalpurush" w:hAnsi="Kalpurush" w:cs="Kalpurush"/>
          <w:sz w:val="24"/>
          <w:szCs w:val="24"/>
        </w:rPr>
        <w:t xml:space="preserve">খ) </w:t>
      </w:r>
      <w:r w:rsidRPr="00B53EE9">
        <w:rPr>
          <w:rFonts w:ascii="Kalpurush" w:hAnsi="Kalpurush" w:cs="Kalpurush"/>
          <w:b/>
          <w:sz w:val="24"/>
          <w:szCs w:val="24"/>
        </w:rPr>
        <w:t>ব্যবসা প্রকল্প সমূহ</w:t>
      </w:r>
      <w:r w:rsidRPr="00B53EE9">
        <w:rPr>
          <w:rFonts w:ascii="Cambria" w:hAnsi="Cambria" w:cs="Cambria"/>
          <w:b/>
          <w:sz w:val="24"/>
          <w:szCs w:val="24"/>
        </w:rPr>
        <w:t> </w:t>
      </w:r>
      <w:r w:rsidRPr="00B53EE9">
        <w:rPr>
          <w:rFonts w:ascii="Kalpurush" w:hAnsi="Kalpurush" w:cs="Kalpurush"/>
          <w:b/>
          <w:sz w:val="24"/>
          <w:szCs w:val="24"/>
        </w:rPr>
        <w:t>ব্যবস্থাপনা-</w:t>
      </w:r>
    </w:p>
    <w:p w:rsidR="00B366BE" w:rsidRPr="00B366BE" w:rsidRDefault="00B366BE" w:rsidP="00B366BE">
      <w:pPr>
        <w:spacing w:after="0" w:line="240" w:lineRule="auto"/>
        <w:rPr>
          <w:rFonts w:ascii="Kalpurush" w:hAnsi="Kalpurush" w:cs="Kalpurush"/>
          <w:sz w:val="24"/>
          <w:szCs w:val="24"/>
        </w:rPr>
      </w:pPr>
      <w:r w:rsidRPr="00B366BE">
        <w:rPr>
          <w:rFonts w:ascii="Cambria" w:hAnsi="Cambria" w:cs="Cambria"/>
          <w:sz w:val="24"/>
          <w:szCs w:val="24"/>
        </w:rPr>
        <w:t>  </w:t>
      </w:r>
      <w:r w:rsidRPr="00B366BE">
        <w:rPr>
          <w:rFonts w:ascii="Kalpurush" w:hAnsi="Kalpurush" w:cs="Kalpurush"/>
          <w:sz w:val="24"/>
          <w:szCs w:val="24"/>
        </w:rPr>
        <w:t>সুদের বিপরীত ব্যবসা প্রকল্প সমূহের মালিক স্থানীয় ভ্রাতৃসমাজ এবং "ওয়েলফেয়ার বিজনেস সাপোর্ট ফান্ডের" দাতাগোষ্ঠী।</w:t>
      </w:r>
      <w:r w:rsidRPr="00B366BE">
        <w:rPr>
          <w:rFonts w:ascii="Cambria" w:hAnsi="Cambria" w:cs="Cambria"/>
          <w:sz w:val="24"/>
          <w:szCs w:val="24"/>
        </w:rPr>
        <w:t>  </w:t>
      </w:r>
    </w:p>
    <w:p w:rsidR="00B366BE" w:rsidRPr="00B366BE" w:rsidRDefault="00B366BE" w:rsidP="00B366BE">
      <w:pPr>
        <w:spacing w:after="0" w:line="240" w:lineRule="auto"/>
        <w:rPr>
          <w:rFonts w:ascii="Kalpurush" w:hAnsi="Kalpurush" w:cs="Kalpurush"/>
          <w:sz w:val="24"/>
          <w:szCs w:val="24"/>
        </w:rPr>
      </w:pPr>
      <w:r w:rsidRPr="00B366BE">
        <w:rPr>
          <w:rFonts w:ascii="Kalpurush" w:hAnsi="Kalpurush" w:cs="Kalpurush"/>
          <w:sz w:val="24"/>
          <w:szCs w:val="24"/>
        </w:rPr>
        <w:lastRenderedPageBreak/>
        <w:t>ব্যবস্থাপকগণ স্থানীয় ভ্রাতৃসমাজের ব্যবসা ব্যবস্থাপনা প্রতিনিধি হিসাবে মূলধন হিসাব, ব্যবসা প্রকল্প সমূহের</w:t>
      </w:r>
      <w:proofErr w:type="gramStart"/>
      <w:r w:rsidRPr="00B366BE">
        <w:rPr>
          <w:rFonts w:ascii="Cambria" w:hAnsi="Cambria" w:cs="Cambria"/>
          <w:sz w:val="24"/>
          <w:szCs w:val="24"/>
        </w:rPr>
        <w:t> </w:t>
      </w:r>
      <w:r w:rsidRPr="00B366BE">
        <w:rPr>
          <w:rFonts w:ascii="Kalpurush" w:hAnsi="Kalpurush" w:cs="Kalpurush"/>
          <w:sz w:val="24"/>
          <w:szCs w:val="24"/>
        </w:rPr>
        <w:t xml:space="preserve"> পর</w:t>
      </w:r>
      <w:proofErr w:type="gramEnd"/>
      <w:r w:rsidRPr="00B366BE">
        <w:rPr>
          <w:rFonts w:ascii="Kalpurush" w:hAnsi="Kalpurush" w:cs="Kalpurush"/>
          <w:sz w:val="24"/>
          <w:szCs w:val="24"/>
        </w:rPr>
        <w:t>িচালনা,</w:t>
      </w:r>
      <w:r w:rsidRPr="00B366BE">
        <w:rPr>
          <w:rFonts w:ascii="Cambria" w:hAnsi="Cambria" w:cs="Cambria"/>
          <w:sz w:val="24"/>
          <w:szCs w:val="24"/>
        </w:rPr>
        <w:t> </w:t>
      </w:r>
      <w:r w:rsidRPr="00B366BE">
        <w:rPr>
          <w:rFonts w:ascii="Kalpurush" w:hAnsi="Kalpurush" w:cs="Kalpurush"/>
          <w:sz w:val="24"/>
          <w:szCs w:val="24"/>
        </w:rPr>
        <w:t xml:space="preserve"> লাভ-লোকসান নির্ণয় ও আবন্টন এবং আর্থিক বিবরণী হিসাব বিজ্ঞানের নিয়মানুযায়ী করে।</w:t>
      </w:r>
      <w:r w:rsidRPr="00B366BE">
        <w:rPr>
          <w:rFonts w:ascii="Cambria" w:hAnsi="Cambria" w:cs="Cambria"/>
          <w:sz w:val="24"/>
          <w:szCs w:val="24"/>
        </w:rPr>
        <w:t> </w:t>
      </w:r>
    </w:p>
    <w:p w:rsidR="00B366BE" w:rsidRPr="00B366BE" w:rsidRDefault="00B366BE" w:rsidP="00B366BE">
      <w:pPr>
        <w:spacing w:after="0" w:line="240" w:lineRule="auto"/>
        <w:rPr>
          <w:rFonts w:ascii="Kalpurush" w:hAnsi="Kalpurush" w:cs="Kalpurush"/>
          <w:sz w:val="24"/>
          <w:szCs w:val="24"/>
        </w:rPr>
      </w:pPr>
      <w:r w:rsidRPr="00B366BE">
        <w:rPr>
          <w:rFonts w:ascii="Kalpurush" w:hAnsi="Kalpurush" w:cs="Kalpurush"/>
          <w:sz w:val="24"/>
          <w:szCs w:val="24"/>
        </w:rPr>
        <w:t>একটি নির্দিষ্ট ব্যবসা প্রকল্পের জন্য (স্থানীয় ভ্রাতৃসমাজের নির্বাহী কমিটির অনুমদিত) ব্যবস্থাপকগণ</w:t>
      </w:r>
      <w:r w:rsidRPr="00B366BE">
        <w:rPr>
          <w:rFonts w:ascii="Cambria" w:hAnsi="Cambria" w:cs="Cambria"/>
          <w:sz w:val="24"/>
          <w:szCs w:val="24"/>
        </w:rPr>
        <w:t> </w:t>
      </w:r>
      <w:r w:rsidRPr="00B366BE">
        <w:rPr>
          <w:rFonts w:ascii="Kalpurush" w:hAnsi="Kalpurush" w:cs="Kalpurush"/>
          <w:sz w:val="24"/>
          <w:szCs w:val="24"/>
        </w:rPr>
        <w:t xml:space="preserve"> শ্রম উদ্যোক্তা অংশীদার বাছাই ক'রে, ব্যবসা প্রশিক্ষণের ব্যবস্থা করে। প্রকল্পিত ও অনুমোদিত মূলধন Capital Adjustment Process Sheet ( CAP Sheet)এ লিপিবদ্ধ করা হয়। তারপর প্রয়োজনীয় ব্যবসায়িক পণ্য ও সম্পদ ক্রয় ক'রে, যোগ্য শ্রমের জন্য অংশীদার উদ্যোক্তাকে</w:t>
      </w:r>
      <w:r w:rsidRPr="00B366BE">
        <w:rPr>
          <w:rFonts w:ascii="Cambria" w:hAnsi="Cambria" w:cs="Cambria"/>
          <w:sz w:val="24"/>
          <w:szCs w:val="24"/>
        </w:rPr>
        <w:t> </w:t>
      </w:r>
      <w:r w:rsidRPr="00B366BE">
        <w:rPr>
          <w:rFonts w:ascii="Kalpurush" w:hAnsi="Kalpurush" w:cs="Kalpurush"/>
          <w:sz w:val="24"/>
          <w:szCs w:val="24"/>
        </w:rPr>
        <w:t xml:space="preserve"> দায়িত্ব প্রদান করা হয়। ব্যবসা ব্যবস্থাপক</w:t>
      </w:r>
      <w:r w:rsidRPr="00B366BE">
        <w:rPr>
          <w:rFonts w:ascii="Cambria" w:hAnsi="Cambria" w:cs="Cambria"/>
          <w:sz w:val="24"/>
          <w:szCs w:val="24"/>
        </w:rPr>
        <w:t> </w:t>
      </w:r>
      <w:r w:rsidRPr="00B366BE">
        <w:rPr>
          <w:rFonts w:ascii="Kalpurush" w:hAnsi="Kalpurush" w:cs="Kalpurush"/>
          <w:sz w:val="24"/>
          <w:szCs w:val="24"/>
        </w:rPr>
        <w:t xml:space="preserve"> ব্যবসায়িক লেনদেন সমূহ Transaction Entry Process Sheet( TEP sheet) এ সাজিয়ে রাখে। তারপর বিক্রয় শেষে বা প্রকল্প সময় শেষে, লেনদেন ফলাফল সমূহ নিয়ে, পূর্বে প্রকল্প মূলধন লিখে রাখা CAP sheet এর মাধ্যমে লাভ লোকসান নির্ণয় এবং ব্যবসায়িক মূলধন সমন্বয় করে।</w:t>
      </w:r>
      <w:r w:rsidRPr="00B366BE">
        <w:rPr>
          <w:rFonts w:ascii="Cambria" w:hAnsi="Cambria" w:cs="Cambria"/>
          <w:sz w:val="24"/>
          <w:szCs w:val="24"/>
        </w:rPr>
        <w:t> </w:t>
      </w:r>
      <w:r w:rsidRPr="00B366BE">
        <w:rPr>
          <w:rFonts w:ascii="Kalpurush" w:hAnsi="Kalpurush" w:cs="Kalpurush"/>
          <w:sz w:val="24"/>
          <w:szCs w:val="24"/>
        </w:rPr>
        <w:t xml:space="preserve"> এই CAP Sheet এ স্বাক্ষর করেই</w:t>
      </w:r>
      <w:r w:rsidRPr="00B366BE">
        <w:rPr>
          <w:rFonts w:ascii="Cambria" w:hAnsi="Cambria" w:cs="Cambria"/>
          <w:sz w:val="24"/>
          <w:szCs w:val="24"/>
        </w:rPr>
        <w:t> </w:t>
      </w:r>
      <w:r w:rsidRPr="00B366BE">
        <w:rPr>
          <w:rFonts w:ascii="Kalpurush" w:hAnsi="Kalpurush" w:cs="Kalpurush"/>
          <w:sz w:val="24"/>
          <w:szCs w:val="24"/>
        </w:rPr>
        <w:t xml:space="preserve"> অংশীদার উদ্যোক্তা (PE) তার অংশের লভ্যাংশ তাৎক্ষণিক উত্তোলন করে। উদ্যোক্তার অংশ সাধারণত ৭০% হয়। বাকী ৩০%</w:t>
      </w:r>
      <w:r w:rsidRPr="00B366BE">
        <w:rPr>
          <w:rFonts w:ascii="Cambria" w:hAnsi="Cambria" w:cs="Cambria"/>
          <w:sz w:val="24"/>
          <w:szCs w:val="24"/>
        </w:rPr>
        <w:t> </w:t>
      </w:r>
      <w:r w:rsidRPr="00B366BE">
        <w:rPr>
          <w:rFonts w:ascii="Kalpurush" w:hAnsi="Kalpurush" w:cs="Kalpurush"/>
          <w:sz w:val="24"/>
          <w:szCs w:val="24"/>
        </w:rPr>
        <w:t xml:space="preserve"> চলতি ব্যবসায়িক মূলধনের cbc মালিকদের অংশ।</w:t>
      </w:r>
    </w:p>
    <w:p w:rsidR="00B366BE" w:rsidRPr="00B366BE" w:rsidRDefault="00B366BE" w:rsidP="00B366BE">
      <w:pPr>
        <w:spacing w:after="0" w:line="240" w:lineRule="auto"/>
        <w:rPr>
          <w:rFonts w:ascii="Kalpurush" w:hAnsi="Kalpurush" w:cs="Kalpurush"/>
          <w:sz w:val="24"/>
          <w:szCs w:val="24"/>
        </w:rPr>
      </w:pPr>
      <w:r w:rsidRPr="00B366BE">
        <w:rPr>
          <w:rFonts w:ascii="Kalpurush" w:hAnsi="Kalpurush" w:cs="Kalpurush"/>
          <w:sz w:val="24"/>
          <w:szCs w:val="24"/>
        </w:rPr>
        <w:t>ব্যবসা প্রকল্পটি রিপিটেবল হবে কি না, তা উভয় পক্ষের সিদ্ধান্তের উপর নির্ভর</w:t>
      </w:r>
      <w:proofErr w:type="gramStart"/>
      <w:r w:rsidRPr="00B366BE">
        <w:rPr>
          <w:rFonts w:ascii="Cambria" w:hAnsi="Cambria" w:cs="Cambria"/>
          <w:sz w:val="24"/>
          <w:szCs w:val="24"/>
        </w:rPr>
        <w:t> </w:t>
      </w:r>
      <w:r w:rsidRPr="00B366BE">
        <w:rPr>
          <w:rFonts w:ascii="Kalpurush" w:hAnsi="Kalpurush" w:cs="Kalpurush"/>
          <w:sz w:val="24"/>
          <w:szCs w:val="24"/>
        </w:rPr>
        <w:t xml:space="preserve"> করব</w:t>
      </w:r>
      <w:proofErr w:type="gramEnd"/>
      <w:r w:rsidRPr="00B366BE">
        <w:rPr>
          <w:rFonts w:ascii="Kalpurush" w:hAnsi="Kalpurush" w:cs="Kalpurush"/>
          <w:sz w:val="24"/>
          <w:szCs w:val="24"/>
        </w:rPr>
        <w:t>ে। ব্যবসা প্রকল্পে যদি উদ্যোক্তার "অংশীদারী ব্যবসায়িক মূলধন" থাকে (১০%) তবে মূলধন সমন্বয়ের সময় তা ফেরত দিয়ে দেয়া হয়।</w:t>
      </w:r>
    </w:p>
    <w:p w:rsidR="00B366BE" w:rsidRPr="00B366BE" w:rsidRDefault="00B366BE" w:rsidP="00B366BE">
      <w:pPr>
        <w:spacing w:after="0" w:line="240" w:lineRule="auto"/>
        <w:rPr>
          <w:rFonts w:ascii="Kalpurush" w:hAnsi="Kalpurush" w:cs="Kalpurush"/>
          <w:sz w:val="24"/>
          <w:szCs w:val="24"/>
        </w:rPr>
      </w:pPr>
      <w:r w:rsidRPr="00B366BE">
        <w:rPr>
          <w:rFonts w:ascii="Kalpurush" w:hAnsi="Kalpurush" w:cs="Kalpurush"/>
          <w:sz w:val="24"/>
          <w:szCs w:val="24"/>
        </w:rPr>
        <w:t>ব্যবসা ব্যবস্থাপনার এই পদ্ধতিকে "মূলধন সমন্বয় ও নিয়ন্ত্রণ কৌশল" বলা হয়।</w:t>
      </w:r>
      <w:r w:rsidRPr="00B366BE">
        <w:rPr>
          <w:rFonts w:ascii="Cambria" w:hAnsi="Cambria" w:cs="Cambria"/>
          <w:sz w:val="24"/>
          <w:szCs w:val="24"/>
        </w:rPr>
        <w:t> </w:t>
      </w:r>
    </w:p>
    <w:p w:rsidR="00B366BE" w:rsidRPr="00B366BE" w:rsidRDefault="00B366BE" w:rsidP="00B366BE">
      <w:pPr>
        <w:spacing w:after="0" w:line="240" w:lineRule="auto"/>
        <w:rPr>
          <w:rFonts w:ascii="Kalpurush" w:hAnsi="Kalpurush" w:cs="Kalpurush"/>
          <w:sz w:val="24"/>
          <w:szCs w:val="24"/>
        </w:rPr>
      </w:pPr>
      <w:r w:rsidRPr="00B366BE">
        <w:rPr>
          <w:rFonts w:ascii="Kalpurush" w:hAnsi="Kalpurush" w:cs="Kalpurush"/>
          <w:sz w:val="24"/>
          <w:szCs w:val="24"/>
        </w:rPr>
        <w:t>সাধারণত একটি অঞ্চলের সাধারণ মানুষ যে সমস্ত কারবার করে জীবিকা নির্বাহ করে,</w:t>
      </w:r>
      <w:proofErr w:type="gramStart"/>
      <w:r w:rsidRPr="00B366BE">
        <w:rPr>
          <w:rFonts w:ascii="Cambria" w:hAnsi="Cambria" w:cs="Cambria"/>
          <w:sz w:val="24"/>
          <w:szCs w:val="24"/>
        </w:rPr>
        <w:t> </w:t>
      </w:r>
      <w:r w:rsidRPr="00B366BE">
        <w:rPr>
          <w:rFonts w:ascii="Kalpurush" w:hAnsi="Kalpurush" w:cs="Kalpurush"/>
          <w:sz w:val="24"/>
          <w:szCs w:val="24"/>
        </w:rPr>
        <w:t xml:space="preserve"> স</w:t>
      </w:r>
      <w:proofErr w:type="gramEnd"/>
      <w:r w:rsidRPr="00B366BE">
        <w:rPr>
          <w:rFonts w:ascii="Kalpurush" w:hAnsi="Kalpurush" w:cs="Kalpurush"/>
          <w:sz w:val="24"/>
          <w:szCs w:val="24"/>
        </w:rPr>
        <w:t>েই সকল কারবারকেই মূলধন ও শ্রমের অংশীদারী ব্যবসা প্রকল্পের আওতায় আনা হয়। যেমন; কৃষি, ক্ষুদ্র শিল্প, পশুপালন, পোলট্রি, মৎস্য ও হাস পালন</w:t>
      </w:r>
      <w:r w:rsidR="00EF6E1D">
        <w:rPr>
          <w:rFonts w:ascii="Kalpurush" w:hAnsi="Kalpurush" w:cs="Kalpurush"/>
          <w:sz w:val="24"/>
          <w:szCs w:val="24"/>
        </w:rPr>
        <w:t xml:space="preserve"> </w:t>
      </w:r>
      <w:r w:rsidRPr="00B366BE">
        <w:rPr>
          <w:rFonts w:ascii="Kalpurush" w:hAnsi="Kalpurush" w:cs="Kalpurush"/>
          <w:sz w:val="24"/>
          <w:szCs w:val="24"/>
        </w:rPr>
        <w:t>ইত্যাদি।</w:t>
      </w:r>
      <w:r w:rsidRPr="00B366BE">
        <w:rPr>
          <w:rFonts w:ascii="Cambria" w:hAnsi="Cambria" w:cs="Cambria"/>
          <w:sz w:val="24"/>
          <w:szCs w:val="24"/>
        </w:rPr>
        <w:t> </w:t>
      </w:r>
    </w:p>
    <w:p w:rsidR="00B366BE" w:rsidRPr="00B366BE" w:rsidRDefault="00B366BE" w:rsidP="00B366BE">
      <w:pPr>
        <w:spacing w:after="0" w:line="240" w:lineRule="auto"/>
        <w:rPr>
          <w:rFonts w:ascii="Kalpurush" w:hAnsi="Kalpurush" w:cs="Kalpurush"/>
          <w:sz w:val="24"/>
          <w:szCs w:val="24"/>
        </w:rPr>
      </w:pPr>
      <w:r w:rsidRPr="00B366BE">
        <w:rPr>
          <w:rFonts w:ascii="Kalpurush" w:hAnsi="Kalpurush" w:cs="Kalpurush"/>
          <w:sz w:val="24"/>
          <w:szCs w:val="24"/>
        </w:rPr>
        <w:t>বিজনেস সেন্টার ব্যবস্থাপনা:</w:t>
      </w:r>
      <w:r w:rsidRPr="00B366BE">
        <w:rPr>
          <w:rFonts w:ascii="Cambria" w:hAnsi="Cambria" w:cs="Cambria"/>
          <w:sz w:val="24"/>
          <w:szCs w:val="24"/>
        </w:rPr>
        <w:t> </w:t>
      </w:r>
    </w:p>
    <w:p w:rsidR="00B366BE" w:rsidRPr="00B366BE" w:rsidRDefault="00B366BE" w:rsidP="00B366BE">
      <w:pPr>
        <w:spacing w:after="0" w:line="240" w:lineRule="auto"/>
        <w:rPr>
          <w:rFonts w:ascii="Kalpurush" w:hAnsi="Kalpurush" w:cs="Kalpurush"/>
          <w:sz w:val="24"/>
          <w:szCs w:val="24"/>
        </w:rPr>
      </w:pPr>
      <w:r w:rsidRPr="00B366BE">
        <w:rPr>
          <w:rFonts w:ascii="Kalpurush" w:hAnsi="Kalpurush" w:cs="Kalpurush"/>
          <w:sz w:val="24"/>
          <w:szCs w:val="24"/>
        </w:rPr>
        <w:t>ব্যবসা প্রকল্প সমূহ থেকে</w:t>
      </w:r>
      <w:r w:rsidRPr="00B366BE">
        <w:rPr>
          <w:rFonts w:ascii="Cambria" w:hAnsi="Cambria" w:cs="Cambria"/>
          <w:sz w:val="24"/>
          <w:szCs w:val="24"/>
        </w:rPr>
        <w:t> </w:t>
      </w:r>
    </w:p>
    <w:p w:rsidR="00B366BE" w:rsidRPr="00B366BE" w:rsidRDefault="00B366BE" w:rsidP="00B366BE">
      <w:pPr>
        <w:spacing w:after="0" w:line="240" w:lineRule="auto"/>
        <w:rPr>
          <w:rFonts w:ascii="Kalpurush" w:hAnsi="Kalpurush" w:cs="Kalpurush"/>
          <w:sz w:val="24"/>
          <w:szCs w:val="24"/>
        </w:rPr>
      </w:pPr>
      <w:r w:rsidRPr="00B366BE">
        <w:rPr>
          <w:rFonts w:ascii="Kalpurush" w:hAnsi="Kalpurush" w:cs="Kalpurush"/>
          <w:sz w:val="24"/>
          <w:szCs w:val="24"/>
        </w:rPr>
        <w:t xml:space="preserve">চলতি ব্যবসায়িক মূলধনের লভ্যাংশ </w:t>
      </w:r>
      <w:proofErr w:type="gramStart"/>
      <w:r w:rsidRPr="00B366BE">
        <w:rPr>
          <w:rFonts w:ascii="Kalpurush" w:hAnsi="Kalpurush" w:cs="Kalpurush"/>
          <w:sz w:val="24"/>
          <w:szCs w:val="24"/>
        </w:rPr>
        <w:t>( ৩০</w:t>
      </w:r>
      <w:proofErr w:type="gramEnd"/>
      <w:r w:rsidRPr="00B366BE">
        <w:rPr>
          <w:rFonts w:ascii="Kalpurush" w:hAnsi="Kalpurush" w:cs="Kalpurush"/>
          <w:sz w:val="24"/>
          <w:szCs w:val="24"/>
        </w:rPr>
        <w:t xml:space="preserve">%) Revenue Reserve Account </w:t>
      </w:r>
      <w:proofErr w:type="gramStart"/>
      <w:r w:rsidRPr="00B366BE">
        <w:rPr>
          <w:rFonts w:ascii="Kalpurush" w:hAnsi="Kalpurush" w:cs="Kalpurush"/>
          <w:sz w:val="24"/>
          <w:szCs w:val="24"/>
        </w:rPr>
        <w:t>( RRA</w:t>
      </w:r>
      <w:proofErr w:type="gramEnd"/>
      <w:r w:rsidRPr="00B366BE">
        <w:rPr>
          <w:rFonts w:ascii="Kalpurush" w:hAnsi="Kalpurush" w:cs="Kalpurush"/>
          <w:sz w:val="24"/>
          <w:szCs w:val="24"/>
        </w:rPr>
        <w:t>) সংরক্ষণ করা হয়( মোট লাভ)</w:t>
      </w:r>
    </w:p>
    <w:p w:rsidR="00B366BE" w:rsidRPr="00B53EE9" w:rsidRDefault="00952431" w:rsidP="00B366BE">
      <w:pPr>
        <w:spacing w:after="0" w:line="240" w:lineRule="auto"/>
        <w:rPr>
          <w:rFonts w:ascii="Kalpurush" w:hAnsi="Kalpurush" w:cs="Kalpurush"/>
          <w:color w:val="FF0000"/>
          <w:sz w:val="28"/>
          <w:szCs w:val="24"/>
        </w:rPr>
      </w:pPr>
      <w:r>
        <w:rPr>
          <w:rFonts w:ascii="Kalpurush" w:hAnsi="Kalpurush" w:cs="Kalpurush"/>
          <w:noProof/>
          <w:sz w:val="24"/>
          <w:szCs w:val="24"/>
        </w:rPr>
        <mc:AlternateContent>
          <mc:Choice Requires="wps">
            <w:drawing>
              <wp:anchor distT="0" distB="0" distL="114300" distR="114300" simplePos="0" relativeHeight="251665408" behindDoc="0" locked="0" layoutInCell="1" allowOverlap="1" wp14:anchorId="15672122" wp14:editId="306ECE26">
                <wp:simplePos x="0" y="0"/>
                <wp:positionH relativeFrom="margin">
                  <wp:posOffset>95250</wp:posOffset>
                </wp:positionH>
                <wp:positionV relativeFrom="paragraph">
                  <wp:posOffset>1030605</wp:posOffset>
                </wp:positionV>
                <wp:extent cx="504825" cy="161925"/>
                <wp:effectExtent l="0" t="19050" r="47625" b="47625"/>
                <wp:wrapNone/>
                <wp:docPr id="5" name="Right Arrow 5"/>
                <wp:cNvGraphicFramePr/>
                <a:graphic xmlns:a="http://schemas.openxmlformats.org/drawingml/2006/main">
                  <a:graphicData uri="http://schemas.microsoft.com/office/word/2010/wordprocessingShape">
                    <wps:wsp>
                      <wps:cNvSpPr/>
                      <wps:spPr>
                        <a:xfrm>
                          <a:off x="0" y="0"/>
                          <a:ext cx="504825" cy="161925"/>
                        </a:xfrm>
                        <a:prstGeom prst="rightArrow">
                          <a:avLst/>
                        </a:prstGeom>
                        <a:solidFill>
                          <a:srgbClr val="5B9BD5"/>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0F57EBF"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5" o:spid="_x0000_s1026" type="#_x0000_t13" style="position:absolute;margin-left:7.5pt;margin-top:81.15pt;width:39.75pt;height:12.75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NIHrfQIAABkFAAAOAAAAZHJzL2Uyb0RvYy54bWysVEtv2zAMvg/YfxB0X+0ESR9GnSJt0GFA&#10;0RVrh54ZWY4F6DVKidP9+lGy09d6GpaDQprkR/EjqfOLvdFsJzEoZ2s+OSo5k1a4RtlNzX8+XH85&#10;5SxEsA1oZ2XNn2TgF4vPn857X8mp65xuJDICsaHqfc27GH1VFEF00kA4cl5aMrYODURScVM0CD2h&#10;G11My/K46B02Hp2QIdDX1WDki4zftlLE720bZGS65nS3mE/M5zqdxeIcqg2C75QYrwH/cAsDylLS&#10;Z6gVRGBbVH9BGSXQBdfGI+FM4dpWCZlroGom5btq7jvwMtdC5AT/TFP4f7DidneHTDU1n3NmwVCL&#10;fqhNF9kS0fVsngjqfajI797f4agFElO1+xZN+qc62D6T+vRMqtxHJujjvJydTglckGlyPDkjmVCK&#10;l2CPIX6VzrAk1BxT+pw9Ewq7mxCHgINjyhicVs210joruFlfaWQ7oC7PL88uV4ccb9y0ZT3dYXpS&#10;0iQIoGlrNUQSjaf6g91wBnpDYywi5txvosMHSXLyDho5pi7pN1Y3uudK3+CkKlYQuiEkm1IIVEZF&#10;WgWtTM1PE9ABSdtklXmYRy5SR4YeJGntmidqIrphuoMX14qS3ECId4A0zlQurWj8TkerHXHgRomz&#10;zuHvj74nf5oysnLW03oQP7+2gJIz/c3S/J1NZrO0T1mZzU+mpOBry/q1xW7NlaPeTOgx8CKLyT/q&#10;g9iiM4+0ycuUlUxgBeUeOjEqV3FYW3oLhFwusxvtkId4Y++9SOCJp0Tvw/4R0I/zFGkQb91hlaB6&#10;N1CDb4q0brmNrlV52l54pQ4mhfYv93J8K9KCv9az18uLtvgDAAD//wMAUEsDBBQABgAIAAAAIQCO&#10;RKyc3gAAAAkBAAAPAAAAZHJzL2Rvd25yZXYueG1sTI/NTsMwEITvSLyDtUhcEHUopIQQpypIXCO1&#10;9MDRiTc/Il4H223C27Oc4LSa3dHsN8V2saM4ow+DIwV3qwQEUuPMQJ2C4/vbbQYiRE1Gj45QwTcG&#10;2JaXF4XOjZtpj+dD7ASHUMi1gj7GKZcyND1aHVZuQuJb67zVkaXvpPF65nA7ynWSbKTVA/GHXk/4&#10;2mPzeThZBfWHq15uEi/37Re5WB3nKm13Sl1fLbtnEBGX+GeGX3xGh5KZanciE8TIOuUqkedmfQ+C&#10;DU8PKYiaF9ljBrIs5P8G5Q8AAAD//wMAUEsBAi0AFAAGAAgAAAAhALaDOJL+AAAA4QEAABMAAAAA&#10;AAAAAAAAAAAAAAAAAFtDb250ZW50X1R5cGVzXS54bWxQSwECLQAUAAYACAAAACEAOP0h/9YAAACU&#10;AQAACwAAAAAAAAAAAAAAAAAvAQAAX3JlbHMvLnJlbHNQSwECLQAUAAYACAAAACEAejSB630CAAAZ&#10;BQAADgAAAAAAAAAAAAAAAAAuAgAAZHJzL2Uyb0RvYy54bWxQSwECLQAUAAYACAAAACEAjkSsnN4A&#10;AAAJAQAADwAAAAAAAAAAAAAAAADXBAAAZHJzL2Rvd25yZXYueG1sUEsFBgAAAAAEAAQA8wAAAOIF&#10;AAAAAA==&#10;" adj="18136" fillcolor="#5b9bd5" strokecolor="#41719c" strokeweight="1pt">
                <w10:wrap anchorx="margin"/>
              </v:shape>
            </w:pict>
          </mc:Fallback>
        </mc:AlternateContent>
      </w:r>
      <w:r w:rsidR="00B366BE" w:rsidRPr="00B366BE">
        <w:rPr>
          <w:rFonts w:ascii="Kalpurush" w:hAnsi="Kalpurush" w:cs="Kalpurush"/>
          <w:sz w:val="24"/>
          <w:szCs w:val="24"/>
        </w:rPr>
        <w:t>এই মোট লাভ থেকে সোসাইটির সিদ্ধান্ত</w:t>
      </w:r>
      <w:proofErr w:type="gramStart"/>
      <w:r w:rsidR="00B366BE" w:rsidRPr="00B366BE">
        <w:rPr>
          <w:rFonts w:ascii="Cambria" w:hAnsi="Cambria" w:cs="Cambria"/>
          <w:sz w:val="24"/>
          <w:szCs w:val="24"/>
        </w:rPr>
        <w:t> </w:t>
      </w:r>
      <w:r w:rsidR="00B366BE" w:rsidRPr="00B366BE">
        <w:rPr>
          <w:rFonts w:ascii="Kalpurush" w:hAnsi="Kalpurush" w:cs="Kalpurush"/>
          <w:sz w:val="24"/>
          <w:szCs w:val="24"/>
        </w:rPr>
        <w:t xml:space="preserve"> ম</w:t>
      </w:r>
      <w:proofErr w:type="gramEnd"/>
      <w:r w:rsidR="00B366BE" w:rsidRPr="00B366BE">
        <w:rPr>
          <w:rFonts w:ascii="Kalpurush" w:hAnsi="Kalpurush" w:cs="Kalpurush"/>
          <w:sz w:val="24"/>
          <w:szCs w:val="24"/>
        </w:rPr>
        <w:t>েতাবেক ৫০% ব্যবস্থাপকদের বেতন এবং অন্যান্য ব্যয় করা হয়। ৫% Capital Loss offsetting Reserve Fund এ সংরক্ষিত রেখে নীট লাভ নির্ণীত হয়। নীট লাভের</w:t>
      </w:r>
      <w:r w:rsidR="00B366BE" w:rsidRPr="00B366BE">
        <w:rPr>
          <w:rFonts w:ascii="Cambria" w:hAnsi="Cambria" w:cs="Cambria"/>
          <w:sz w:val="24"/>
          <w:szCs w:val="24"/>
        </w:rPr>
        <w:t> </w:t>
      </w:r>
      <w:r w:rsidR="00B366BE" w:rsidRPr="00B366BE">
        <w:rPr>
          <w:rFonts w:ascii="Kalpurush" w:hAnsi="Kalpurush" w:cs="Kalpurush"/>
          <w:sz w:val="24"/>
          <w:szCs w:val="24"/>
        </w:rPr>
        <w:t xml:space="preserve"> ৮০% মূলধনের মালিকদের মধ্যে মূলধন অনুপাতে বন্টিত হয়।</w:t>
      </w:r>
      <w:r w:rsidR="00EF6E1D">
        <w:rPr>
          <w:rFonts w:ascii="Kalpurush" w:hAnsi="Kalpurush" w:cs="Kalpurush"/>
          <w:sz w:val="24"/>
          <w:szCs w:val="24"/>
        </w:rPr>
        <w:br/>
      </w:r>
      <w:r w:rsidR="00B53EE9">
        <w:rPr>
          <w:rFonts w:ascii="Kalpurush" w:hAnsi="Kalpurush" w:cs="Kalpurush"/>
          <w:sz w:val="24"/>
          <w:szCs w:val="24"/>
        </w:rPr>
        <w:br/>
        <w:t xml:space="preserve">            </w:t>
      </w:r>
      <w:r w:rsidR="00B366BE" w:rsidRPr="00B53EE9">
        <w:rPr>
          <w:rFonts w:ascii="Kalpurush" w:hAnsi="Kalpurush" w:cs="Kalpurush"/>
          <w:color w:val="FF0000"/>
          <w:sz w:val="28"/>
          <w:szCs w:val="24"/>
        </w:rPr>
        <w:t>উপসংহার:</w:t>
      </w:r>
      <w:r w:rsidR="00B366BE" w:rsidRPr="00B53EE9">
        <w:rPr>
          <w:rFonts w:ascii="Cambria" w:hAnsi="Cambria" w:cs="Cambria"/>
          <w:color w:val="FF0000"/>
          <w:sz w:val="28"/>
          <w:szCs w:val="24"/>
        </w:rPr>
        <w:t> </w:t>
      </w:r>
    </w:p>
    <w:p w:rsidR="00B366BE" w:rsidRPr="00B366BE" w:rsidRDefault="00B366BE" w:rsidP="00B366BE">
      <w:pPr>
        <w:spacing w:after="0" w:line="240" w:lineRule="auto"/>
        <w:rPr>
          <w:rFonts w:ascii="Kalpurush" w:hAnsi="Kalpurush" w:cs="Kalpurush"/>
          <w:sz w:val="24"/>
          <w:szCs w:val="24"/>
        </w:rPr>
      </w:pPr>
      <w:r w:rsidRPr="00B366BE">
        <w:rPr>
          <w:rFonts w:ascii="Kalpurush" w:hAnsi="Kalpurush" w:cs="Kalpurush"/>
          <w:sz w:val="24"/>
          <w:szCs w:val="24"/>
        </w:rPr>
        <w:t>প্রচলিত যে কোন সুদী আর্থিক প্রতিষ্ঠানের দেয়া হারাম আয়ের চেয়ে, এই ধরনের ব্যবসা প্রকল্পের হালাল লভ্যাংশ বেশী বরকতময়।</w:t>
      </w:r>
      <w:r w:rsidRPr="00B366BE">
        <w:rPr>
          <w:rFonts w:ascii="Cambria" w:hAnsi="Cambria" w:cs="Cambria"/>
          <w:sz w:val="24"/>
          <w:szCs w:val="24"/>
        </w:rPr>
        <w:t> </w:t>
      </w:r>
    </w:p>
    <w:p w:rsidR="00B366BE" w:rsidRPr="00B366BE" w:rsidRDefault="00B366BE" w:rsidP="00B366BE">
      <w:pPr>
        <w:spacing w:after="0" w:line="240" w:lineRule="auto"/>
        <w:rPr>
          <w:rFonts w:ascii="Kalpurush" w:hAnsi="Kalpurush" w:cs="Kalpurush"/>
          <w:sz w:val="24"/>
          <w:szCs w:val="24"/>
        </w:rPr>
      </w:pPr>
      <w:r w:rsidRPr="00B366BE">
        <w:rPr>
          <w:rFonts w:ascii="Kalpurush" w:hAnsi="Kalpurush" w:cs="Kalpurush"/>
          <w:sz w:val="24"/>
          <w:szCs w:val="24"/>
        </w:rPr>
        <w:t>উপরোন্ত এই প্রকল্প সাধারণ মানুষের সুদ থেকে মুক্তির উপায় এবং এই সেক্টরে</w:t>
      </w:r>
      <w:proofErr w:type="gramStart"/>
      <w:r w:rsidRPr="00B366BE">
        <w:rPr>
          <w:rFonts w:ascii="Cambria" w:hAnsi="Cambria" w:cs="Cambria"/>
          <w:sz w:val="24"/>
          <w:szCs w:val="24"/>
        </w:rPr>
        <w:t> </w:t>
      </w:r>
      <w:r w:rsidRPr="00B366BE">
        <w:rPr>
          <w:rFonts w:ascii="Kalpurush" w:hAnsi="Kalpurush" w:cs="Kalpurush"/>
          <w:sz w:val="24"/>
          <w:szCs w:val="24"/>
        </w:rPr>
        <w:t xml:space="preserve"> ব</w:t>
      </w:r>
      <w:proofErr w:type="gramEnd"/>
      <w:r w:rsidRPr="00B366BE">
        <w:rPr>
          <w:rFonts w:ascii="Kalpurush" w:hAnsi="Kalpurush" w:cs="Kalpurush"/>
          <w:sz w:val="24"/>
          <w:szCs w:val="24"/>
        </w:rPr>
        <w:t>্যাপক ভিত্তিক কর্মসংস্থানের সৃষ্টি করবে ইনশাআল্লাহ।</w:t>
      </w:r>
    </w:p>
    <w:p w:rsidR="00B366BE" w:rsidRPr="00B366BE" w:rsidRDefault="00B366BE" w:rsidP="00B366BE">
      <w:pPr>
        <w:spacing w:after="0" w:line="240" w:lineRule="auto"/>
        <w:rPr>
          <w:rFonts w:ascii="Kalpurush" w:hAnsi="Kalpurush" w:cs="Kalpurush"/>
          <w:sz w:val="24"/>
          <w:szCs w:val="24"/>
        </w:rPr>
      </w:pPr>
      <w:r w:rsidRPr="00B366BE">
        <w:rPr>
          <w:rFonts w:ascii="Kalpurush" w:hAnsi="Kalpurush" w:cs="Kalpurush"/>
          <w:sz w:val="24"/>
          <w:szCs w:val="24"/>
        </w:rPr>
        <w:t>শফিকুর রহমান</w:t>
      </w:r>
      <w:r w:rsidRPr="00B366BE">
        <w:rPr>
          <w:rFonts w:ascii="Cambria" w:hAnsi="Cambria" w:cs="Cambria"/>
          <w:sz w:val="24"/>
          <w:szCs w:val="24"/>
        </w:rPr>
        <w:t> </w:t>
      </w:r>
    </w:p>
    <w:p w:rsidR="00B366BE" w:rsidRPr="00B366BE" w:rsidRDefault="00B366BE" w:rsidP="00B366BE">
      <w:pPr>
        <w:spacing w:after="0" w:line="240" w:lineRule="auto"/>
        <w:rPr>
          <w:rFonts w:ascii="Kalpurush" w:hAnsi="Kalpurush" w:cs="Kalpurush"/>
          <w:sz w:val="24"/>
          <w:szCs w:val="24"/>
        </w:rPr>
      </w:pPr>
      <w:r w:rsidRPr="00B366BE">
        <w:rPr>
          <w:rFonts w:ascii="Kalpurush" w:hAnsi="Kalpurush" w:cs="Kalpurush"/>
          <w:sz w:val="24"/>
          <w:szCs w:val="24"/>
        </w:rPr>
        <w:t>প্রোগ্রাম পরিচালক</w:t>
      </w:r>
      <w:r w:rsidRPr="00B366BE">
        <w:rPr>
          <w:rFonts w:ascii="Cambria" w:hAnsi="Cambria" w:cs="Cambria"/>
          <w:sz w:val="24"/>
          <w:szCs w:val="24"/>
        </w:rPr>
        <w:t> </w:t>
      </w:r>
    </w:p>
    <w:p w:rsidR="00952431" w:rsidRDefault="00952431" w:rsidP="00952431">
      <w:pPr>
        <w:autoSpaceDE w:val="0"/>
        <w:autoSpaceDN w:val="0"/>
        <w:adjustRightInd w:val="0"/>
        <w:spacing w:after="200" w:line="276" w:lineRule="auto"/>
        <w:rPr>
          <w:rFonts w:ascii="Calibri" w:hAnsi="Calibri" w:cs="Calibri"/>
          <w:sz w:val="24"/>
          <w:szCs w:val="24"/>
        </w:rPr>
      </w:pPr>
      <w:r>
        <w:rPr>
          <w:rFonts w:ascii="Calibri" w:hAnsi="Calibri" w:cs="Calibri"/>
          <w:sz w:val="24"/>
          <w:szCs w:val="24"/>
          <w:rtl/>
        </w:rPr>
        <w:t>كيفية عمل المشروع</w:t>
      </w:r>
      <w:r>
        <w:rPr>
          <w:rFonts w:ascii="Calibri" w:hAnsi="Calibri" w:cs="Calibri"/>
          <w:sz w:val="24"/>
          <w:szCs w:val="24"/>
        </w:rPr>
        <w:t>:</w:t>
      </w:r>
    </w:p>
    <w:p w:rsidR="00952431" w:rsidRDefault="00952431" w:rsidP="00952431">
      <w:pPr>
        <w:autoSpaceDE w:val="0"/>
        <w:autoSpaceDN w:val="0"/>
        <w:adjustRightInd w:val="0"/>
        <w:spacing w:after="200" w:line="276" w:lineRule="auto"/>
        <w:rPr>
          <w:rFonts w:ascii="Calibri" w:hAnsi="Calibri" w:cs="Calibri"/>
          <w:sz w:val="24"/>
          <w:szCs w:val="24"/>
        </w:rPr>
      </w:pPr>
      <w:r>
        <w:rPr>
          <w:rFonts w:ascii="Calibri" w:hAnsi="Calibri" w:cs="Calibri"/>
          <w:sz w:val="24"/>
          <w:szCs w:val="24"/>
          <w:rtl/>
        </w:rPr>
        <w:t>أ) إنشاء مركز إدارة الأعمال، تدريب المدراء، وتأسيس رأس المال الحلال</w:t>
      </w:r>
      <w:r>
        <w:rPr>
          <w:rFonts w:ascii="Calibri" w:hAnsi="Calibri" w:cs="Calibri"/>
          <w:sz w:val="24"/>
          <w:szCs w:val="24"/>
        </w:rPr>
        <w:t>:</w:t>
      </w:r>
    </w:p>
    <w:p w:rsidR="00952431" w:rsidRDefault="00952431" w:rsidP="00952431">
      <w:pPr>
        <w:autoSpaceDE w:val="0"/>
        <w:autoSpaceDN w:val="0"/>
        <w:adjustRightInd w:val="0"/>
        <w:spacing w:after="200" w:line="276" w:lineRule="auto"/>
        <w:rPr>
          <w:rFonts w:ascii="Calibri" w:hAnsi="Calibri" w:cs="Calibri"/>
          <w:sz w:val="24"/>
          <w:szCs w:val="24"/>
        </w:rPr>
      </w:pPr>
      <w:r>
        <w:rPr>
          <w:rFonts w:ascii="Calibri" w:hAnsi="Calibri" w:cs="Calibri"/>
          <w:sz w:val="24"/>
          <w:szCs w:val="24"/>
          <w:rtl/>
        </w:rPr>
        <w:t>يُنشئ البرنامج مركز إدارة الأعمال</w:t>
      </w:r>
      <w:r>
        <w:rPr>
          <w:rFonts w:ascii="Calibri" w:hAnsi="Calibri" w:cs="Calibri"/>
          <w:sz w:val="24"/>
          <w:szCs w:val="24"/>
        </w:rPr>
        <w:t xml:space="preserve"> (BMC) </w:t>
      </w:r>
      <w:r>
        <w:rPr>
          <w:rFonts w:ascii="Calibri" w:hAnsi="Calibri" w:cs="Calibri"/>
          <w:sz w:val="24"/>
          <w:szCs w:val="24"/>
          <w:rtl/>
        </w:rPr>
        <w:t>للمجتمعات التي تسعى للتخلص من قروض الأقساط الربوية. يقوم المركز باختيار مدراء محليين، وتدريبهم على إدارة هذا النوع من نظام الأعمال القائم على الشراكة، وتجهيزهم لخدمة المجتمع</w:t>
      </w:r>
      <w:r>
        <w:rPr>
          <w:rFonts w:ascii="Calibri" w:hAnsi="Calibri" w:cs="Calibri"/>
          <w:sz w:val="24"/>
          <w:szCs w:val="24"/>
        </w:rPr>
        <w:t>.</w:t>
      </w:r>
    </w:p>
    <w:p w:rsidR="00952431" w:rsidRDefault="00952431" w:rsidP="00952431">
      <w:pPr>
        <w:autoSpaceDE w:val="0"/>
        <w:autoSpaceDN w:val="0"/>
        <w:adjustRightInd w:val="0"/>
        <w:spacing w:after="200" w:line="276" w:lineRule="auto"/>
        <w:rPr>
          <w:rFonts w:ascii="Calibri" w:hAnsi="Calibri" w:cs="Calibri"/>
          <w:sz w:val="24"/>
          <w:szCs w:val="24"/>
        </w:rPr>
      </w:pPr>
      <w:r>
        <w:rPr>
          <w:rFonts w:ascii="Calibri" w:hAnsi="Calibri" w:cs="Calibri"/>
          <w:sz w:val="24"/>
          <w:szCs w:val="24"/>
          <w:rtl/>
        </w:rPr>
        <w:t>يقوم هؤلاء المدراء بتنظيم الأسر المهتمة في جمعية، وتسمّي المنظمة هذه الجمعية "مجتمع الإخاء</w:t>
      </w:r>
      <w:r>
        <w:rPr>
          <w:rFonts w:ascii="Calibri" w:hAnsi="Calibri" w:cs="Calibri"/>
          <w:sz w:val="24"/>
          <w:szCs w:val="24"/>
        </w:rPr>
        <w:t>".</w:t>
      </w:r>
    </w:p>
    <w:p w:rsidR="00952431" w:rsidRDefault="00952431" w:rsidP="00952431">
      <w:pPr>
        <w:autoSpaceDE w:val="0"/>
        <w:autoSpaceDN w:val="0"/>
        <w:adjustRightInd w:val="0"/>
        <w:spacing w:after="200" w:line="276" w:lineRule="auto"/>
        <w:rPr>
          <w:rFonts w:ascii="Calibri" w:hAnsi="Calibri" w:cs="Calibri"/>
          <w:sz w:val="24"/>
          <w:szCs w:val="24"/>
        </w:rPr>
      </w:pPr>
      <w:r>
        <w:rPr>
          <w:rFonts w:ascii="Calibri" w:hAnsi="Calibri" w:cs="Calibri"/>
          <w:sz w:val="24"/>
          <w:szCs w:val="24"/>
          <w:rtl/>
        </w:rPr>
        <w:lastRenderedPageBreak/>
        <w:t>يعمل مجتمع الإخاء المحلي بعد ذلك على تشكيل رأس المال الحلال الأولي المشترك. وهذا الرأس مال لا يمكن نقله أو سحبه من قبل الأفراد. ويقوم الأغنياء من أهل المنطقة، والمؤسسات، والمنظمات في الداخل والخارج بزيادة هذا الرأس مال عبر المساهمة في صندوق دعم الأعمال الخيرية. ومن مجموع هذه المساهمات يتكوّن رأس المال التجاري المشترك</w:t>
      </w:r>
      <w:r>
        <w:rPr>
          <w:rFonts w:ascii="Calibri" w:hAnsi="Calibri" w:cs="Calibri"/>
          <w:sz w:val="24"/>
          <w:szCs w:val="24"/>
        </w:rPr>
        <w:t xml:space="preserve"> (CBF).</w:t>
      </w:r>
    </w:p>
    <w:p w:rsidR="00952431" w:rsidRDefault="00952431" w:rsidP="00952431">
      <w:pPr>
        <w:autoSpaceDE w:val="0"/>
        <w:autoSpaceDN w:val="0"/>
        <w:adjustRightInd w:val="0"/>
        <w:spacing w:after="200" w:line="276" w:lineRule="auto"/>
        <w:rPr>
          <w:rFonts w:ascii="Calibri" w:hAnsi="Calibri" w:cs="Calibri"/>
          <w:sz w:val="24"/>
          <w:szCs w:val="24"/>
        </w:rPr>
      </w:pPr>
      <w:r>
        <w:rPr>
          <w:rFonts w:ascii="Calibri" w:hAnsi="Calibri" w:cs="Calibri"/>
          <w:sz w:val="24"/>
          <w:szCs w:val="24"/>
          <w:rtl/>
        </w:rPr>
        <w:t>ويُشجَّع كل مسلم على المشاركة في هذا الصندوق ممّا رزقه الله</w:t>
      </w:r>
      <w:r>
        <w:rPr>
          <w:rFonts w:ascii="Calibri" w:hAnsi="Calibri" w:cs="Calibri"/>
          <w:sz w:val="24"/>
          <w:szCs w:val="24"/>
        </w:rPr>
        <w:t>.</w:t>
      </w:r>
    </w:p>
    <w:p w:rsidR="00952431" w:rsidRDefault="00952431" w:rsidP="00952431">
      <w:pPr>
        <w:autoSpaceDE w:val="0"/>
        <w:autoSpaceDN w:val="0"/>
        <w:adjustRightInd w:val="0"/>
        <w:spacing w:after="200" w:line="276" w:lineRule="auto"/>
        <w:rPr>
          <w:rFonts w:ascii="Calibri" w:hAnsi="Calibri" w:cs="Calibri"/>
          <w:sz w:val="24"/>
          <w:szCs w:val="24"/>
        </w:rPr>
      </w:pPr>
      <w:r>
        <w:rPr>
          <w:rFonts w:ascii="Calibri" w:hAnsi="Calibri" w:cs="Calibri"/>
          <w:sz w:val="24"/>
          <w:szCs w:val="24"/>
          <w:rtl/>
        </w:rPr>
        <w:t>ب) إدارة المشاريع التجارية</w:t>
      </w:r>
      <w:r>
        <w:rPr>
          <w:rFonts w:ascii="Calibri" w:hAnsi="Calibri" w:cs="Calibri"/>
          <w:sz w:val="24"/>
          <w:szCs w:val="24"/>
        </w:rPr>
        <w:t>:</w:t>
      </w:r>
    </w:p>
    <w:p w:rsidR="00952431" w:rsidRDefault="00952431" w:rsidP="00952431">
      <w:pPr>
        <w:autoSpaceDE w:val="0"/>
        <w:autoSpaceDN w:val="0"/>
        <w:adjustRightInd w:val="0"/>
        <w:spacing w:after="200" w:line="276" w:lineRule="auto"/>
        <w:rPr>
          <w:rFonts w:ascii="Calibri" w:hAnsi="Calibri" w:cs="Calibri"/>
          <w:sz w:val="24"/>
          <w:szCs w:val="24"/>
        </w:rPr>
      </w:pPr>
      <w:r>
        <w:rPr>
          <w:rFonts w:ascii="Calibri" w:hAnsi="Calibri" w:cs="Calibri"/>
          <w:sz w:val="24"/>
          <w:szCs w:val="24"/>
          <w:rtl/>
        </w:rPr>
        <w:t>تكون ملكية المشاريع التجارية الخالية من الربا مشتركة بين مجتمع الإخاء المحلي والمتبرعين لصندوق دعم الأعمال الخيرية</w:t>
      </w:r>
      <w:r>
        <w:rPr>
          <w:rFonts w:ascii="Calibri" w:hAnsi="Calibri" w:cs="Calibri"/>
          <w:sz w:val="24"/>
          <w:szCs w:val="24"/>
        </w:rPr>
        <w:t>.</w:t>
      </w:r>
    </w:p>
    <w:p w:rsidR="00952431" w:rsidRDefault="00952431" w:rsidP="00952431">
      <w:pPr>
        <w:autoSpaceDE w:val="0"/>
        <w:autoSpaceDN w:val="0"/>
        <w:adjustRightInd w:val="0"/>
        <w:spacing w:after="200" w:line="276" w:lineRule="auto"/>
        <w:rPr>
          <w:rFonts w:ascii="Calibri" w:hAnsi="Calibri" w:cs="Calibri"/>
          <w:sz w:val="24"/>
          <w:szCs w:val="24"/>
        </w:rPr>
      </w:pPr>
      <w:r>
        <w:rPr>
          <w:rFonts w:ascii="Calibri" w:hAnsi="Calibri" w:cs="Calibri"/>
          <w:sz w:val="24"/>
          <w:szCs w:val="24"/>
          <w:rtl/>
        </w:rPr>
        <w:t>ويعمل المدراء المدرَّبون كإداريين تجاريين نيابة عن مجتمع الإخاء. وهم من يتولّون حسابات رأس المال، وتشغيل المشاريع، واحتساب الأرباح والخسائر، وإعداد البيانات المالية حسب المعايير المحاسبية</w:t>
      </w:r>
      <w:r>
        <w:rPr>
          <w:rFonts w:ascii="Calibri" w:hAnsi="Calibri" w:cs="Calibri"/>
          <w:sz w:val="24"/>
          <w:szCs w:val="24"/>
        </w:rPr>
        <w:t>.</w:t>
      </w:r>
    </w:p>
    <w:p w:rsidR="00952431" w:rsidRDefault="00952431" w:rsidP="00952431">
      <w:pPr>
        <w:autoSpaceDE w:val="0"/>
        <w:autoSpaceDN w:val="0"/>
        <w:adjustRightInd w:val="0"/>
        <w:spacing w:after="200" w:line="276" w:lineRule="auto"/>
        <w:rPr>
          <w:rFonts w:ascii="Calibri" w:hAnsi="Calibri" w:cs="Calibri"/>
          <w:sz w:val="24"/>
          <w:szCs w:val="24"/>
        </w:rPr>
      </w:pPr>
      <w:r>
        <w:rPr>
          <w:rFonts w:ascii="Calibri" w:hAnsi="Calibri" w:cs="Calibri"/>
          <w:sz w:val="24"/>
          <w:szCs w:val="24"/>
          <w:rtl/>
        </w:rPr>
        <w:t>وفي كل مشروع جديد، يقوم المدراء</w:t>
      </w:r>
      <w:r>
        <w:rPr>
          <w:rFonts w:ascii="Calibri" w:hAnsi="Calibri" w:cs="Calibri"/>
          <w:sz w:val="24"/>
          <w:szCs w:val="24"/>
        </w:rPr>
        <w:t>—</w:t>
      </w:r>
      <w:r>
        <w:rPr>
          <w:rFonts w:ascii="Calibri" w:hAnsi="Calibri" w:cs="Calibri"/>
          <w:sz w:val="24"/>
          <w:szCs w:val="24"/>
          <w:rtl/>
        </w:rPr>
        <w:t>بعد موافقة اللجنة التنفيذية المحلية</w:t>
      </w:r>
      <w:r>
        <w:rPr>
          <w:rFonts w:ascii="Calibri" w:hAnsi="Calibri" w:cs="Calibri"/>
          <w:sz w:val="24"/>
          <w:szCs w:val="24"/>
        </w:rPr>
        <w:t>—</w:t>
      </w:r>
      <w:r>
        <w:rPr>
          <w:rFonts w:ascii="Calibri" w:hAnsi="Calibri" w:cs="Calibri"/>
          <w:sz w:val="24"/>
          <w:szCs w:val="24"/>
          <w:rtl/>
        </w:rPr>
        <w:t>باختيار الشركاء من رواد الأعمال، وترتيب التدريب اللازم لهم، وتسجيل رأس المال المعتمد في "نموذج عملية تسوية رأس المال</w:t>
      </w:r>
      <w:r>
        <w:rPr>
          <w:rFonts w:ascii="Calibri" w:hAnsi="Calibri" w:cs="Calibri"/>
          <w:sz w:val="24"/>
          <w:szCs w:val="24"/>
        </w:rPr>
        <w:t xml:space="preserve"> (CAP Sheet)".</w:t>
      </w:r>
    </w:p>
    <w:p w:rsidR="00952431" w:rsidRDefault="00952431" w:rsidP="00952431">
      <w:pPr>
        <w:autoSpaceDE w:val="0"/>
        <w:autoSpaceDN w:val="0"/>
        <w:adjustRightInd w:val="0"/>
        <w:spacing w:after="200" w:line="276" w:lineRule="auto"/>
        <w:rPr>
          <w:rFonts w:ascii="Calibri" w:hAnsi="Calibri" w:cs="Calibri"/>
          <w:sz w:val="24"/>
          <w:szCs w:val="24"/>
        </w:rPr>
      </w:pPr>
      <w:r>
        <w:rPr>
          <w:rFonts w:ascii="Calibri" w:hAnsi="Calibri" w:cs="Calibri"/>
          <w:sz w:val="24"/>
          <w:szCs w:val="24"/>
          <w:rtl/>
        </w:rPr>
        <w:t>وبعد اعتماد رأس المال، يتم شراء السلع والأصول اللازمة، ويُسند تشغيل المشروع إلى رائد الأعمال الشريك بعد تجهيزه</w:t>
      </w:r>
      <w:r>
        <w:rPr>
          <w:rFonts w:ascii="Calibri" w:hAnsi="Calibri" w:cs="Calibri"/>
          <w:sz w:val="24"/>
          <w:szCs w:val="24"/>
        </w:rPr>
        <w:t>.</w:t>
      </w:r>
    </w:p>
    <w:p w:rsidR="00952431" w:rsidRDefault="00952431" w:rsidP="00952431">
      <w:pPr>
        <w:autoSpaceDE w:val="0"/>
        <w:autoSpaceDN w:val="0"/>
        <w:adjustRightInd w:val="0"/>
        <w:spacing w:after="200" w:line="276" w:lineRule="auto"/>
        <w:rPr>
          <w:rFonts w:ascii="Calibri" w:hAnsi="Calibri" w:cs="Calibri"/>
          <w:sz w:val="24"/>
          <w:szCs w:val="24"/>
        </w:rPr>
      </w:pPr>
      <w:r>
        <w:rPr>
          <w:rFonts w:ascii="Calibri" w:hAnsi="Calibri" w:cs="Calibri"/>
          <w:sz w:val="24"/>
          <w:szCs w:val="24"/>
          <w:rtl/>
        </w:rPr>
        <w:t>وخلال سير المشروع، يسجل المدراء جميع المعاملات في "نموذج إدخال المعاملات</w:t>
      </w:r>
      <w:r>
        <w:rPr>
          <w:rFonts w:ascii="Calibri" w:hAnsi="Calibri" w:cs="Calibri"/>
          <w:sz w:val="24"/>
          <w:szCs w:val="24"/>
        </w:rPr>
        <w:t xml:space="preserve"> (TEP Sheet)".</w:t>
      </w:r>
    </w:p>
    <w:p w:rsidR="00952431" w:rsidRDefault="00952431" w:rsidP="00952431">
      <w:pPr>
        <w:autoSpaceDE w:val="0"/>
        <w:autoSpaceDN w:val="0"/>
        <w:adjustRightInd w:val="0"/>
        <w:spacing w:after="200" w:line="276" w:lineRule="auto"/>
        <w:rPr>
          <w:rFonts w:ascii="Calibri" w:hAnsi="Calibri" w:cs="Calibri"/>
          <w:sz w:val="24"/>
          <w:szCs w:val="24"/>
        </w:rPr>
      </w:pPr>
      <w:r>
        <w:rPr>
          <w:rFonts w:ascii="Calibri" w:hAnsi="Calibri" w:cs="Calibri"/>
          <w:sz w:val="24"/>
          <w:szCs w:val="24"/>
          <w:rtl/>
        </w:rPr>
        <w:t>وعند اكتمال دورة البيع أو نهاية فترة المشروع، تتم مطابقة النتائج مع الـ</w:t>
      </w:r>
      <w:r>
        <w:rPr>
          <w:rFonts w:ascii="Calibri" w:hAnsi="Calibri" w:cs="Calibri"/>
          <w:sz w:val="24"/>
          <w:szCs w:val="24"/>
        </w:rPr>
        <w:t xml:space="preserve"> CAP Sheet </w:t>
      </w:r>
      <w:r>
        <w:rPr>
          <w:rFonts w:ascii="Calibri" w:hAnsi="Calibri" w:cs="Calibri"/>
          <w:sz w:val="24"/>
          <w:szCs w:val="24"/>
          <w:rtl/>
        </w:rPr>
        <w:t>لتحديد الربح أو الخسارة وتسوية رأس المال. يوقّع رائد الأعمال على نموذج التسوية ويتسلّم فورًا نصيبه من الأرباح، وغالبًا ما يكون 70%. أما الـ 30% المتبقية فتعود إلى مالكي رأس المال التجاري المشترك</w:t>
      </w:r>
      <w:r>
        <w:rPr>
          <w:rFonts w:ascii="Calibri" w:hAnsi="Calibri" w:cs="Calibri"/>
          <w:sz w:val="24"/>
          <w:szCs w:val="24"/>
        </w:rPr>
        <w:t xml:space="preserve"> (CBC).</w:t>
      </w:r>
    </w:p>
    <w:p w:rsidR="00952431" w:rsidRDefault="00952431" w:rsidP="00952431">
      <w:pPr>
        <w:autoSpaceDE w:val="0"/>
        <w:autoSpaceDN w:val="0"/>
        <w:adjustRightInd w:val="0"/>
        <w:spacing w:after="200" w:line="276" w:lineRule="auto"/>
        <w:rPr>
          <w:rFonts w:ascii="Calibri" w:hAnsi="Calibri" w:cs="Calibri"/>
          <w:sz w:val="24"/>
          <w:szCs w:val="24"/>
        </w:rPr>
      </w:pPr>
      <w:r>
        <w:rPr>
          <w:rFonts w:ascii="Calibri" w:hAnsi="Calibri" w:cs="Calibri"/>
          <w:sz w:val="24"/>
          <w:szCs w:val="24"/>
          <w:rtl/>
        </w:rPr>
        <w:t>ويعتمد استمرار المشروع أو تكراره على الطرفين. وإذا كان لرائد الأعمال رأس مال شراكة خاص به (عادة 10%)، فيُعاد إليه ذلك المبلغ عند تسوية رأس المال</w:t>
      </w:r>
      <w:r>
        <w:rPr>
          <w:rFonts w:ascii="Calibri" w:hAnsi="Calibri" w:cs="Calibri"/>
          <w:sz w:val="24"/>
          <w:szCs w:val="24"/>
        </w:rPr>
        <w:t>.</w:t>
      </w:r>
    </w:p>
    <w:p w:rsidR="00952431" w:rsidRDefault="00952431" w:rsidP="00952431">
      <w:pPr>
        <w:autoSpaceDE w:val="0"/>
        <w:autoSpaceDN w:val="0"/>
        <w:adjustRightInd w:val="0"/>
        <w:spacing w:after="200" w:line="276" w:lineRule="auto"/>
        <w:rPr>
          <w:rFonts w:ascii="Calibri" w:hAnsi="Calibri" w:cs="Calibri"/>
          <w:sz w:val="24"/>
          <w:szCs w:val="24"/>
        </w:rPr>
      </w:pPr>
      <w:r>
        <w:rPr>
          <w:rFonts w:ascii="Calibri" w:hAnsi="Calibri" w:cs="Calibri"/>
          <w:sz w:val="24"/>
          <w:szCs w:val="24"/>
          <w:rtl/>
        </w:rPr>
        <w:t>وتُعرف هذه المنهجية كاملة باسم "استراتيجية تسوية رأس المال والرقابة عليه</w:t>
      </w:r>
      <w:r>
        <w:rPr>
          <w:rFonts w:ascii="Calibri" w:hAnsi="Calibri" w:cs="Calibri"/>
          <w:sz w:val="24"/>
          <w:szCs w:val="24"/>
        </w:rPr>
        <w:t>".</w:t>
      </w:r>
    </w:p>
    <w:p w:rsidR="00952431" w:rsidRDefault="00952431" w:rsidP="00952431">
      <w:pPr>
        <w:autoSpaceDE w:val="0"/>
        <w:autoSpaceDN w:val="0"/>
        <w:adjustRightInd w:val="0"/>
        <w:spacing w:after="200" w:line="276" w:lineRule="auto"/>
        <w:rPr>
          <w:rFonts w:ascii="Calibri" w:hAnsi="Calibri" w:cs="Calibri"/>
          <w:sz w:val="24"/>
          <w:szCs w:val="24"/>
        </w:rPr>
      </w:pPr>
      <w:r>
        <w:rPr>
          <w:rFonts w:ascii="Calibri" w:hAnsi="Calibri" w:cs="Calibri"/>
          <w:sz w:val="24"/>
          <w:szCs w:val="24"/>
          <w:rtl/>
        </w:rPr>
        <w:t>ويمكن تطبيق معظم أنشطة كسب العيش المنتشرة في القرى أو المجتمعات المحلية ضمن هذا النموذج القائم على الشراكة: الزراعة، الصناعات الصغيرة، الثروة الحيوانية، الدواجن، تربية الأسماك، البط، وغيرها من المهن المشابهة</w:t>
      </w:r>
      <w:r>
        <w:rPr>
          <w:rFonts w:ascii="Calibri" w:hAnsi="Calibri" w:cs="Calibri"/>
          <w:sz w:val="24"/>
          <w:szCs w:val="24"/>
        </w:rPr>
        <w:t>.</w:t>
      </w:r>
    </w:p>
    <w:p w:rsidR="00952431" w:rsidRDefault="00952431" w:rsidP="00952431">
      <w:pPr>
        <w:autoSpaceDE w:val="0"/>
        <w:autoSpaceDN w:val="0"/>
        <w:adjustRightInd w:val="0"/>
        <w:spacing w:after="200" w:line="276" w:lineRule="auto"/>
        <w:rPr>
          <w:rFonts w:ascii="Calibri" w:hAnsi="Calibri" w:cs="Calibri"/>
          <w:sz w:val="24"/>
          <w:szCs w:val="24"/>
        </w:rPr>
      </w:pPr>
      <w:r>
        <w:rPr>
          <w:rFonts w:ascii="Calibri" w:hAnsi="Calibri" w:cs="Calibri"/>
          <w:sz w:val="24"/>
          <w:szCs w:val="24"/>
          <w:rtl/>
        </w:rPr>
        <w:t>إدارة مركز الأعمال</w:t>
      </w:r>
      <w:r>
        <w:rPr>
          <w:rFonts w:ascii="Calibri" w:hAnsi="Calibri" w:cs="Calibri"/>
          <w:sz w:val="24"/>
          <w:szCs w:val="24"/>
        </w:rPr>
        <w:t>:</w:t>
      </w:r>
    </w:p>
    <w:p w:rsidR="00952431" w:rsidRDefault="00952431" w:rsidP="00952431">
      <w:pPr>
        <w:autoSpaceDE w:val="0"/>
        <w:autoSpaceDN w:val="0"/>
        <w:adjustRightInd w:val="0"/>
        <w:spacing w:after="200" w:line="276" w:lineRule="auto"/>
        <w:rPr>
          <w:rFonts w:ascii="Calibri" w:hAnsi="Calibri" w:cs="Calibri"/>
          <w:sz w:val="24"/>
          <w:szCs w:val="24"/>
        </w:rPr>
      </w:pPr>
      <w:r>
        <w:rPr>
          <w:rFonts w:ascii="Calibri" w:hAnsi="Calibri" w:cs="Calibri"/>
          <w:sz w:val="24"/>
          <w:szCs w:val="24"/>
          <w:rtl/>
        </w:rPr>
        <w:t>تُجمع حصة الـ 30% من أرباح رأس المال التشغيلي في حساب الاحتياطي الإيرادي</w:t>
      </w:r>
      <w:r>
        <w:rPr>
          <w:rFonts w:ascii="Calibri" w:hAnsi="Calibri" w:cs="Calibri"/>
          <w:sz w:val="24"/>
          <w:szCs w:val="24"/>
        </w:rPr>
        <w:t xml:space="preserve"> (RRA).</w:t>
      </w:r>
    </w:p>
    <w:p w:rsidR="00952431" w:rsidRDefault="00952431" w:rsidP="00952431">
      <w:pPr>
        <w:autoSpaceDE w:val="0"/>
        <w:autoSpaceDN w:val="0"/>
        <w:adjustRightInd w:val="0"/>
        <w:spacing w:after="200" w:line="276" w:lineRule="auto"/>
        <w:rPr>
          <w:rFonts w:ascii="Calibri" w:hAnsi="Calibri" w:cs="Calibri"/>
          <w:sz w:val="24"/>
          <w:szCs w:val="24"/>
        </w:rPr>
      </w:pPr>
      <w:r>
        <w:rPr>
          <w:rFonts w:ascii="Calibri" w:hAnsi="Calibri" w:cs="Calibri"/>
          <w:sz w:val="24"/>
          <w:szCs w:val="24"/>
          <w:rtl/>
        </w:rPr>
        <w:t>ومن هذا الربح الإجمالي، يُخصَّص 50% لرواتب المدراء وتكاليف التشغيل حسب قرارات المجتمع، بينما يُخصَّص 5% لصندوق احتياطي تعويض خسارة رأس المال. ويُعد الباقي ربحًا صافيًا</w:t>
      </w:r>
      <w:r>
        <w:rPr>
          <w:rFonts w:ascii="Calibri" w:hAnsi="Calibri" w:cs="Calibri"/>
          <w:sz w:val="24"/>
          <w:szCs w:val="24"/>
        </w:rPr>
        <w:t>.</w:t>
      </w:r>
    </w:p>
    <w:p w:rsidR="00952431" w:rsidRDefault="00952431" w:rsidP="00952431">
      <w:pPr>
        <w:autoSpaceDE w:val="0"/>
        <w:autoSpaceDN w:val="0"/>
        <w:adjustRightInd w:val="0"/>
        <w:spacing w:after="200" w:line="276" w:lineRule="auto"/>
        <w:rPr>
          <w:rFonts w:ascii="Calibri" w:hAnsi="Calibri" w:cs="Calibri"/>
          <w:sz w:val="24"/>
          <w:szCs w:val="24"/>
        </w:rPr>
      </w:pPr>
      <w:r>
        <w:rPr>
          <w:rFonts w:ascii="Calibri" w:hAnsi="Calibri" w:cs="Calibri"/>
          <w:sz w:val="24"/>
          <w:szCs w:val="24"/>
          <w:rtl/>
        </w:rPr>
        <w:t>ويُوزَّع 80% من هذا الربح الصافي على ملاك رأس المال وفقًا لنسبة استثمارهم</w:t>
      </w:r>
      <w:r>
        <w:rPr>
          <w:rFonts w:ascii="Calibri" w:hAnsi="Calibri" w:cs="Calibri"/>
          <w:sz w:val="24"/>
          <w:szCs w:val="24"/>
        </w:rPr>
        <w:t>.</w:t>
      </w:r>
    </w:p>
    <w:p w:rsidR="00952431" w:rsidRDefault="00952431" w:rsidP="00952431">
      <w:pPr>
        <w:autoSpaceDE w:val="0"/>
        <w:autoSpaceDN w:val="0"/>
        <w:adjustRightInd w:val="0"/>
        <w:spacing w:after="200" w:line="276" w:lineRule="auto"/>
        <w:rPr>
          <w:rFonts w:ascii="Calibri" w:hAnsi="Calibri" w:cs="Calibri"/>
          <w:sz w:val="24"/>
          <w:szCs w:val="24"/>
        </w:rPr>
      </w:pPr>
      <w:r>
        <w:rPr>
          <w:rFonts w:ascii="Calibri" w:hAnsi="Calibri" w:cs="Calibri"/>
          <w:sz w:val="24"/>
          <w:szCs w:val="24"/>
          <w:rtl/>
        </w:rPr>
        <w:t>الخاتمة</w:t>
      </w:r>
      <w:r>
        <w:rPr>
          <w:rFonts w:ascii="Calibri" w:hAnsi="Calibri" w:cs="Calibri"/>
          <w:sz w:val="24"/>
          <w:szCs w:val="24"/>
        </w:rPr>
        <w:t>:</w:t>
      </w:r>
    </w:p>
    <w:p w:rsidR="00952431" w:rsidRDefault="00952431" w:rsidP="00952431">
      <w:pPr>
        <w:autoSpaceDE w:val="0"/>
        <w:autoSpaceDN w:val="0"/>
        <w:adjustRightInd w:val="0"/>
        <w:spacing w:after="200" w:line="276" w:lineRule="auto"/>
        <w:rPr>
          <w:rFonts w:ascii="Calibri" w:hAnsi="Calibri" w:cs="Calibri"/>
          <w:sz w:val="24"/>
          <w:szCs w:val="24"/>
        </w:rPr>
      </w:pPr>
      <w:r>
        <w:rPr>
          <w:rFonts w:ascii="Calibri" w:hAnsi="Calibri" w:cs="Calibri"/>
          <w:sz w:val="24"/>
          <w:szCs w:val="24"/>
          <w:rtl/>
        </w:rPr>
        <w:t>إن العوائد الحلال الناتجة عن هذه المشاريع القائمة على الشراكة تحمل بركة أعظم بكثير من أي دخل يأتي من المؤسسات المالية الربوية. وإلى جانب ذلك، يُنشئ هذا النموذج طريقًا عمليًا أمام الناس للتخلص من الربا، ويفتح بابًا واسعًا لفرص العمل، بإذن الله</w:t>
      </w:r>
      <w:r>
        <w:rPr>
          <w:rFonts w:ascii="Calibri" w:hAnsi="Calibri" w:cs="Calibri"/>
          <w:sz w:val="24"/>
          <w:szCs w:val="24"/>
        </w:rPr>
        <w:t>.</w:t>
      </w:r>
    </w:p>
    <w:p w:rsidR="00952431" w:rsidRDefault="00952431" w:rsidP="00952431">
      <w:pPr>
        <w:autoSpaceDE w:val="0"/>
        <w:autoSpaceDN w:val="0"/>
        <w:adjustRightInd w:val="0"/>
        <w:spacing w:after="200" w:line="276" w:lineRule="auto"/>
        <w:rPr>
          <w:rFonts w:ascii="Calibri" w:hAnsi="Calibri" w:cs="Calibri"/>
          <w:sz w:val="24"/>
          <w:szCs w:val="24"/>
        </w:rPr>
      </w:pPr>
      <w:r>
        <w:rPr>
          <w:rFonts w:ascii="Calibri" w:hAnsi="Calibri" w:cs="Calibri"/>
          <w:sz w:val="24"/>
          <w:szCs w:val="24"/>
          <w:rtl/>
        </w:rPr>
        <w:t>شفيق الرحمن</w:t>
      </w:r>
    </w:p>
    <w:p w:rsidR="00730C73" w:rsidRPr="00952431" w:rsidRDefault="00952431" w:rsidP="00952431">
      <w:pPr>
        <w:autoSpaceDE w:val="0"/>
        <w:autoSpaceDN w:val="0"/>
        <w:adjustRightInd w:val="0"/>
        <w:spacing w:after="200" w:line="276" w:lineRule="auto"/>
        <w:rPr>
          <w:rFonts w:ascii="Calibri" w:hAnsi="Calibri" w:cs="Calibri"/>
          <w:sz w:val="24"/>
          <w:szCs w:val="24"/>
        </w:rPr>
      </w:pPr>
      <w:r>
        <w:rPr>
          <w:rFonts w:ascii="Calibri" w:hAnsi="Calibri" w:cs="Calibri"/>
          <w:sz w:val="24"/>
          <w:szCs w:val="24"/>
          <w:rtl/>
        </w:rPr>
        <w:t>مدير البرنامج</w:t>
      </w:r>
      <w:bookmarkStart w:id="0" w:name="_GoBack"/>
      <w:bookmarkEnd w:id="0"/>
      <w:r w:rsidR="00730C73">
        <w:rPr>
          <w:rFonts w:ascii="Times New Roman" w:hAnsi="Times New Roman" w:cs="Times New Roman"/>
          <w:sz w:val="24"/>
          <w:szCs w:val="24"/>
        </w:rPr>
        <w:br/>
      </w:r>
      <w:r w:rsidR="00730C73">
        <w:rPr>
          <w:rFonts w:ascii="Times New Roman" w:hAnsi="Times New Roman" w:cs="Times New Roman"/>
          <w:sz w:val="24"/>
          <w:szCs w:val="24"/>
        </w:rPr>
        <w:br/>
      </w:r>
      <w:r w:rsidR="00B72A10" w:rsidRPr="00062BBC">
        <w:rPr>
          <w:rFonts w:ascii="Kalpurush" w:hAnsi="Kalpurush" w:cs="Kalpurush"/>
          <w:color w:val="000000"/>
          <w:sz w:val="28"/>
          <w:szCs w:val="28"/>
        </w:rPr>
        <w:lastRenderedPageBreak/>
        <w:t>we</w:t>
      </w:r>
      <w:r w:rsidR="00730C73" w:rsidRPr="00062BBC">
        <w:rPr>
          <w:rFonts w:ascii="Kalpurush" w:hAnsi="Kalpurush" w:cs="Kalpurush"/>
          <w:color w:val="000000"/>
          <w:sz w:val="28"/>
          <w:szCs w:val="28"/>
        </w:rPr>
        <w:t xml:space="preserve"> earnestly seek your assistance to launch properly the above program. We would be extremely grateful if you please inform us your opinion about our program by mail. </w:t>
      </w:r>
      <w:r w:rsidR="00730C73">
        <w:rPr>
          <w:rFonts w:ascii="Kalpurush" w:hAnsi="Kalpurush" w:cs="Kalpurush"/>
          <w:color w:val="000000"/>
          <w:sz w:val="28"/>
          <w:szCs w:val="28"/>
        </w:rPr>
        <w:br/>
      </w:r>
      <w:r w:rsidR="00730C73" w:rsidRPr="00062BBC">
        <w:rPr>
          <w:rFonts w:ascii="Kalpurush" w:hAnsi="Kalpurush" w:cs="Kalpurush"/>
          <w:color w:val="000000"/>
          <w:sz w:val="28"/>
          <w:szCs w:val="28"/>
        </w:rPr>
        <w:t>May Allah</w:t>
      </w:r>
      <w:r w:rsidR="00B72A10">
        <w:rPr>
          <w:rFonts w:ascii="Kalpurush" w:hAnsi="Kalpurush" w:cs="Kalpurush"/>
          <w:color w:val="000000"/>
          <w:sz w:val="28"/>
          <w:szCs w:val="28"/>
        </w:rPr>
        <w:t xml:space="preserve"> </w:t>
      </w:r>
      <w:r w:rsidR="00730C73" w:rsidRPr="00062BBC">
        <w:rPr>
          <w:rFonts w:ascii="Kalpurush" w:hAnsi="Kalpurush" w:cs="Kalpurush"/>
          <w:color w:val="000000"/>
          <w:sz w:val="28"/>
          <w:szCs w:val="28"/>
        </w:rPr>
        <w:t xml:space="preserve">(swt) </w:t>
      </w:r>
      <w:proofErr w:type="gramStart"/>
      <w:r w:rsidR="00730C73" w:rsidRPr="00062BBC">
        <w:rPr>
          <w:rFonts w:ascii="Kalpurush" w:hAnsi="Kalpurush" w:cs="Kalpurush"/>
          <w:color w:val="000000"/>
          <w:sz w:val="28"/>
          <w:szCs w:val="28"/>
        </w:rPr>
        <w:t>The</w:t>
      </w:r>
      <w:proofErr w:type="gramEnd"/>
      <w:r w:rsidR="00730C73" w:rsidRPr="00062BBC">
        <w:rPr>
          <w:rFonts w:ascii="Kalpurush" w:hAnsi="Kalpurush" w:cs="Kalpurush"/>
          <w:color w:val="000000"/>
          <w:sz w:val="28"/>
          <w:szCs w:val="28"/>
        </w:rPr>
        <w:t xml:space="preserve"> highest make all of us prosperous in this world and in the Hereafter. </w:t>
      </w:r>
    </w:p>
    <w:p w:rsidR="00730C73" w:rsidRPr="000959CA" w:rsidRDefault="00730C73" w:rsidP="00730C73">
      <w:pPr>
        <w:shd w:val="clear" w:color="auto" w:fill="FFFFFF"/>
        <w:spacing w:before="90" w:after="90" w:line="240" w:lineRule="auto"/>
        <w:rPr>
          <w:rFonts w:ascii="Kalpurush" w:eastAsia="Times New Roman" w:hAnsi="Kalpurush" w:cs="Kalpurush"/>
          <w:b/>
          <w:bCs/>
          <w:color w:val="1D2129"/>
          <w:sz w:val="28"/>
          <w:szCs w:val="28"/>
          <w:cs/>
        </w:rPr>
      </w:pPr>
      <w:r w:rsidRPr="00062BBC">
        <w:rPr>
          <w:rFonts w:ascii="Kalpurush" w:eastAsia="Times New Roman" w:hAnsi="Kalpurush" w:cs="Kalpurush"/>
          <w:sz w:val="28"/>
          <w:szCs w:val="28"/>
        </w:rPr>
        <w:t xml:space="preserve">Thanking you </w:t>
      </w:r>
      <w:r w:rsidRPr="00062BBC">
        <w:rPr>
          <w:rFonts w:ascii="Kalpurush" w:eastAsia="Times New Roman" w:hAnsi="Kalpurush" w:cs="Kalpurush"/>
          <w:sz w:val="28"/>
          <w:szCs w:val="28"/>
        </w:rPr>
        <w:br/>
      </w:r>
      <w:r w:rsidRPr="00730C73">
        <w:rPr>
          <w:rFonts w:ascii="Kalpurush" w:eastAsia="Times New Roman" w:hAnsi="Kalpurush" w:cs="Kalpurush"/>
          <w:bCs/>
          <w:color w:val="1D2129"/>
          <w:sz w:val="28"/>
          <w:szCs w:val="28"/>
        </w:rPr>
        <w:t xml:space="preserve">shafiqur Rahman </w:t>
      </w:r>
      <w:r w:rsidRPr="00730C73">
        <w:rPr>
          <w:rFonts w:ascii="Kalpurush" w:eastAsia="Times New Roman" w:hAnsi="Kalpurush" w:cs="Kalpurush"/>
          <w:bCs/>
          <w:color w:val="1D2129"/>
          <w:sz w:val="28"/>
          <w:szCs w:val="28"/>
        </w:rPr>
        <w:br/>
        <w:t>Program Director</w:t>
      </w:r>
      <w:r w:rsidRPr="00730C73">
        <w:rPr>
          <w:rFonts w:ascii="Kalpurush" w:eastAsia="Times New Roman" w:hAnsi="Kalpurush" w:cs="Kalpurush"/>
          <w:bCs/>
          <w:color w:val="1D2129"/>
          <w:sz w:val="28"/>
          <w:szCs w:val="28"/>
        </w:rPr>
        <w:br/>
        <w:t>shafiqurrahman65@gmail.com</w:t>
      </w:r>
      <w:r w:rsidRPr="00730C73">
        <w:rPr>
          <w:rFonts w:ascii="Kalpurush" w:eastAsia="Times New Roman" w:hAnsi="Kalpurush" w:cs="Kalpurush"/>
          <w:bCs/>
          <w:color w:val="1D2129"/>
          <w:sz w:val="28"/>
          <w:szCs w:val="28"/>
        </w:rPr>
        <w:br/>
        <w:t xml:space="preserve">phone; </w:t>
      </w:r>
      <w:proofErr w:type="gramStart"/>
      <w:r w:rsidRPr="00730C73">
        <w:rPr>
          <w:rFonts w:ascii="Kalpurush" w:eastAsia="Times New Roman" w:hAnsi="Kalpurush" w:cs="Kalpurush"/>
          <w:bCs/>
          <w:color w:val="1D2129"/>
          <w:sz w:val="28"/>
          <w:szCs w:val="28"/>
        </w:rPr>
        <w:t xml:space="preserve">01975004733 </w:t>
      </w:r>
      <w:r w:rsidRPr="00730C73">
        <w:rPr>
          <w:rFonts w:ascii="Kalpurush" w:eastAsia="Times New Roman" w:hAnsi="Kalpurush" w:cs="Kalpurush"/>
          <w:bCs/>
          <w:color w:val="1D2129"/>
          <w:sz w:val="28"/>
          <w:szCs w:val="28"/>
          <w:cs/>
          <w:lang w:bidi="bn-IN"/>
        </w:rPr>
        <w:t>;</w:t>
      </w:r>
      <w:proofErr w:type="gramEnd"/>
      <w:r w:rsidRPr="00730C73">
        <w:rPr>
          <w:rFonts w:ascii="Kalpurush" w:eastAsia="Times New Roman" w:hAnsi="Kalpurush" w:cs="Kalpurush" w:hint="cs"/>
          <w:bCs/>
          <w:color w:val="1D2129"/>
          <w:sz w:val="28"/>
          <w:szCs w:val="28"/>
          <w:cs/>
          <w:lang w:bidi="bn-IN"/>
        </w:rPr>
        <w:t xml:space="preserve"> </w:t>
      </w:r>
      <w:r w:rsidRPr="00730C73">
        <w:rPr>
          <w:rFonts w:ascii="Kalpurush" w:eastAsia="Times New Roman" w:hAnsi="Kalpurush" w:cs="Kalpurush"/>
          <w:bCs/>
          <w:color w:val="1D2129"/>
          <w:sz w:val="28"/>
          <w:szCs w:val="28"/>
          <w:cs/>
          <w:lang w:bidi="bn-IN"/>
        </w:rPr>
        <w:br/>
      </w:r>
      <w:r w:rsidRPr="00730C73">
        <w:rPr>
          <w:rFonts w:ascii="Kalpurush" w:eastAsia="Times New Roman" w:hAnsi="Kalpurush" w:cs="Kalpurush" w:hint="cs"/>
          <w:bCs/>
          <w:color w:val="1D2129"/>
          <w:sz w:val="28"/>
          <w:szCs w:val="28"/>
          <w:cs/>
          <w:lang w:bidi="bn-IN"/>
        </w:rPr>
        <w:t>For Zakat,Donation &amp; Welfare Business Support Fund-</w:t>
      </w:r>
      <w:r w:rsidRPr="00730C73">
        <w:rPr>
          <w:rFonts w:ascii="Kalpurush" w:eastAsia="Times New Roman" w:hAnsi="Kalpurush" w:cs="Kalpurush"/>
          <w:bCs/>
          <w:color w:val="1D2129"/>
          <w:sz w:val="28"/>
          <w:szCs w:val="28"/>
          <w:cs/>
          <w:lang w:bidi="bn-IN"/>
        </w:rPr>
        <w:br/>
      </w:r>
      <w:r w:rsidRPr="00730C73">
        <w:rPr>
          <w:rFonts w:ascii="Kalpurush" w:eastAsia="Times New Roman" w:hAnsi="Kalpurush" w:cs="Kalpurush"/>
          <w:bCs/>
          <w:color w:val="1D2129"/>
          <w:sz w:val="28"/>
          <w:szCs w:val="28"/>
        </w:rPr>
        <w:t>C/A No: 0200011576924 ; BHRATRISOMAJ UNNYON SONGSTHA,</w:t>
      </w:r>
      <w:r w:rsidRPr="00730C73">
        <w:rPr>
          <w:rFonts w:ascii="Kalpurush" w:eastAsia="Times New Roman" w:hAnsi="Kalpurush" w:cs="Kalpurush"/>
          <w:bCs/>
          <w:color w:val="1D2129"/>
          <w:sz w:val="28"/>
          <w:szCs w:val="28"/>
        </w:rPr>
        <w:br/>
        <w:t xml:space="preserve"> AGRANI BANK LTD, PUSHPAPARA BRANCH, PABNA, BANGLADESH.</w:t>
      </w:r>
      <w:r w:rsidRPr="00730C73">
        <w:rPr>
          <w:rFonts w:ascii="Kalpurush" w:eastAsia="Times New Roman" w:hAnsi="Kalpurush" w:cs="Kalpurush"/>
          <w:bCs/>
          <w:color w:val="1D2129"/>
          <w:sz w:val="28"/>
          <w:szCs w:val="28"/>
        </w:rPr>
        <w:br/>
        <w:t>Swift Code: AGBKBDDHO36;</w:t>
      </w:r>
      <w:r w:rsidRPr="00730C73">
        <w:rPr>
          <w:rFonts w:ascii="Kalpurush" w:hAnsi="Kalpurush" w:cs="Kalpurush"/>
          <w:bCs/>
          <w:color w:val="002060"/>
          <w:sz w:val="32"/>
          <w:szCs w:val="32"/>
          <w:lang w:bidi="bn-IN"/>
        </w:rPr>
        <w:br/>
      </w:r>
    </w:p>
    <w:p w:rsidR="006D0CCC" w:rsidRPr="00B366BE" w:rsidRDefault="006D0CCC" w:rsidP="00B366BE">
      <w:pPr>
        <w:spacing w:after="0" w:line="240" w:lineRule="auto"/>
        <w:rPr>
          <w:rFonts w:ascii="Times New Roman" w:hAnsi="Times New Roman" w:cs="Times New Roman"/>
          <w:sz w:val="24"/>
          <w:szCs w:val="24"/>
        </w:rPr>
      </w:pPr>
    </w:p>
    <w:sectPr w:rsidR="006D0CCC" w:rsidRPr="00B366BE" w:rsidSect="00D53E2D">
      <w:headerReference w:type="default" r:id="rId6"/>
      <w:footerReference w:type="default" r:id="rId7"/>
      <w:pgSz w:w="11909" w:h="16834" w:code="9"/>
      <w:pgMar w:top="432" w:right="864" w:bottom="432" w:left="864" w:header="288"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30385" w:rsidRDefault="00C30385" w:rsidP="003B5EC4">
      <w:pPr>
        <w:spacing w:after="0" w:line="240" w:lineRule="auto"/>
      </w:pPr>
      <w:r>
        <w:separator/>
      </w:r>
    </w:p>
  </w:endnote>
  <w:endnote w:type="continuationSeparator" w:id="0">
    <w:p w:rsidR="00C30385" w:rsidRDefault="00C30385" w:rsidP="003B5E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Kalpurush">
    <w:panose1 w:val="02000600000000000000"/>
    <w:charset w:val="00"/>
    <w:family w:val="auto"/>
    <w:pitch w:val="variable"/>
    <w:sig w:usb0="00010003" w:usb1="00000000" w:usb2="00000000" w:usb3="00000000" w:csb0="00000001" w:csb1="00000000"/>
  </w:font>
  <w:font w:name="Nirmala UI">
    <w:panose1 w:val="020B0502040204020203"/>
    <w:charset w:val="00"/>
    <w:family w:val="swiss"/>
    <w:pitch w:val="variable"/>
    <w:sig w:usb0="80FF8023" w:usb1="0200004A" w:usb2="00000200" w:usb3="00000000" w:csb0="00000001" w:csb1="00000000"/>
  </w:font>
  <w:font w:name="SutonnyMJ">
    <w:panose1 w:val="00000000000000000000"/>
    <w:charset w:val="00"/>
    <w:family w:val="auto"/>
    <w:pitch w:val="variable"/>
    <w:sig w:usb0="80000AAF" w:usb1="00000048" w:usb2="00000000" w:usb3="00000000" w:csb0="0000003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58819928"/>
      <w:docPartObj>
        <w:docPartGallery w:val="Page Numbers (Bottom of Page)"/>
        <w:docPartUnique/>
      </w:docPartObj>
    </w:sdtPr>
    <w:sdtEndPr/>
    <w:sdtContent>
      <w:sdt>
        <w:sdtPr>
          <w:id w:val="1728636285"/>
          <w:docPartObj>
            <w:docPartGallery w:val="Page Numbers (Top of Page)"/>
            <w:docPartUnique/>
          </w:docPartObj>
        </w:sdtPr>
        <w:sdtEndPr/>
        <w:sdtContent>
          <w:p w:rsidR="00B72A10" w:rsidRDefault="00B72A10">
            <w:pPr>
              <w:pStyle w:val="Footer"/>
              <w:jc w:val="center"/>
            </w:pPr>
            <w:r>
              <w:t xml:space="preserve">                                                                                                                                                                          Page </w:t>
            </w:r>
            <w:r>
              <w:rPr>
                <w:b/>
                <w:bCs/>
                <w:sz w:val="24"/>
                <w:szCs w:val="24"/>
              </w:rPr>
              <w:fldChar w:fldCharType="begin"/>
            </w:r>
            <w:r>
              <w:rPr>
                <w:b/>
                <w:bCs/>
              </w:rPr>
              <w:instrText xml:space="preserve"> PAGE </w:instrText>
            </w:r>
            <w:r>
              <w:rPr>
                <w:b/>
                <w:bCs/>
                <w:sz w:val="24"/>
                <w:szCs w:val="24"/>
              </w:rPr>
              <w:fldChar w:fldCharType="separate"/>
            </w:r>
            <w:r w:rsidR="009B574B">
              <w:rPr>
                <w:b/>
                <w:bCs/>
                <w:noProof/>
              </w:rPr>
              <w:t>5</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9B574B">
              <w:rPr>
                <w:b/>
                <w:bCs/>
                <w:noProof/>
              </w:rPr>
              <w:t>5</w:t>
            </w:r>
            <w:r>
              <w:rPr>
                <w:b/>
                <w:bCs/>
                <w:sz w:val="24"/>
                <w:szCs w:val="24"/>
              </w:rPr>
              <w:fldChar w:fldCharType="end"/>
            </w:r>
          </w:p>
        </w:sdtContent>
      </w:sdt>
    </w:sdtContent>
  </w:sdt>
  <w:p w:rsidR="00B72A10" w:rsidRDefault="00B72A1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30385" w:rsidRDefault="00C30385" w:rsidP="003B5EC4">
      <w:pPr>
        <w:spacing w:after="0" w:line="240" w:lineRule="auto"/>
      </w:pPr>
      <w:r>
        <w:separator/>
      </w:r>
    </w:p>
  </w:footnote>
  <w:footnote w:type="continuationSeparator" w:id="0">
    <w:p w:rsidR="00C30385" w:rsidRDefault="00C30385" w:rsidP="003B5EC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B5EC4" w:rsidRPr="003B5EC4" w:rsidRDefault="003B5EC4" w:rsidP="003B5EC4">
    <w:pPr>
      <w:spacing w:after="120" w:line="240" w:lineRule="auto"/>
      <w:rPr>
        <w:rFonts w:ascii="Times New Roman" w:hAnsi="Times New Roman" w:cs="Times New Roman"/>
      </w:rPr>
    </w:pPr>
    <w:r>
      <w:rPr>
        <w:rFonts w:ascii="SutonnyMJ" w:hAnsi="SutonnyMJ" w:cs="SutonnyMJ"/>
        <w:noProof/>
        <w:sz w:val="32"/>
      </w:rPr>
      <w:drawing>
        <wp:anchor distT="0" distB="0" distL="114300" distR="114300" simplePos="0" relativeHeight="251658240" behindDoc="0" locked="0" layoutInCell="1" allowOverlap="1">
          <wp:simplePos x="0" y="0"/>
          <wp:positionH relativeFrom="margin">
            <wp:posOffset>-180975</wp:posOffset>
          </wp:positionH>
          <wp:positionV relativeFrom="margin">
            <wp:posOffset>-990600</wp:posOffset>
          </wp:positionV>
          <wp:extent cx="638175" cy="638175"/>
          <wp:effectExtent l="0" t="0" r="9525" b="9525"/>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US.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638175" cy="638175"/>
                  </a:xfrm>
                  <a:prstGeom prst="rect">
                    <a:avLst/>
                  </a:prstGeom>
                </pic:spPr>
              </pic:pic>
            </a:graphicData>
          </a:graphic>
        </wp:anchor>
      </w:drawing>
    </w:r>
    <w:r>
      <w:rPr>
        <w:rFonts w:ascii="SutonnyMJ" w:hAnsi="SutonnyMJ" w:cs="SutonnyMJ"/>
        <w:sz w:val="32"/>
      </w:rPr>
      <w:t xml:space="preserve">       </w:t>
    </w:r>
    <w:proofErr w:type="gramStart"/>
    <w:r w:rsidR="00B72A10" w:rsidRPr="00453004">
      <w:rPr>
        <w:rFonts w:ascii="SutonnyMJ" w:hAnsi="SutonnyMJ" w:cs="SutonnyMJ"/>
        <w:sz w:val="32"/>
      </w:rPr>
      <w:t>åvZ…</w:t>
    </w:r>
    <w:proofErr w:type="gramEnd"/>
    <w:r w:rsidR="00B72A10" w:rsidRPr="00453004">
      <w:rPr>
        <w:rFonts w:ascii="SutonnyMJ" w:hAnsi="SutonnyMJ" w:cs="SutonnyMJ"/>
        <w:sz w:val="32"/>
      </w:rPr>
      <w:t xml:space="preserve">mgvR Dbœqb ms¯’v ( </w:t>
    </w:r>
    <w:r w:rsidR="00B72A10" w:rsidRPr="00453004">
      <w:rPr>
        <w:rFonts w:ascii="Times New Roman" w:hAnsi="Times New Roman" w:cs="Times New Roman"/>
        <w:sz w:val="32"/>
      </w:rPr>
      <w:t>Brotherly Society</w:t>
    </w:r>
    <w:r w:rsidR="00B72A10">
      <w:rPr>
        <w:rFonts w:ascii="Times New Roman" w:hAnsi="Times New Roman" w:cs="Times New Roman"/>
      </w:rPr>
      <w:t xml:space="preserve">  </w:t>
    </w:r>
    <w:r w:rsidR="009B574B">
      <w:rPr>
        <w:rFonts w:ascii="Calibri" w:hAnsi="Calibri" w:cs="Calibri"/>
        <w:sz w:val="32"/>
        <w:szCs w:val="32"/>
        <w:rtl/>
      </w:rPr>
      <w:t>مجتمع الإخاء</w:t>
    </w:r>
    <w:r w:rsidR="00B72A10">
      <w:rPr>
        <w:rFonts w:ascii="Times New Roman" w:hAnsi="Times New Roman" w:cs="Times New Roman"/>
      </w:rPr>
      <w:t xml:space="preserve"> ), </w:t>
    </w:r>
    <w:r w:rsidR="00B72A10">
      <w:rPr>
        <w:rFonts w:ascii="Times New Roman" w:hAnsi="Times New Roman" w:cs="Times New Roman"/>
      </w:rPr>
      <w:br/>
      <w:t xml:space="preserve">                          Govt.Reg:No. S</w:t>
    </w:r>
    <w:r w:rsidR="009B574B">
      <w:rPr>
        <w:rFonts w:ascii="Times New Roman" w:hAnsi="Times New Roman" w:cs="Times New Roman"/>
      </w:rPr>
      <w:t>-</w:t>
    </w:r>
    <w:r w:rsidR="00B72A10">
      <w:rPr>
        <w:rFonts w:ascii="Times New Roman" w:hAnsi="Times New Roman" w:cs="Times New Roman"/>
      </w:rPr>
      <w:t>7089(277)</w:t>
    </w:r>
    <w:proofErr w:type="gramStart"/>
    <w:r w:rsidR="00B72A10">
      <w:rPr>
        <w:rFonts w:ascii="Times New Roman" w:hAnsi="Times New Roman" w:cs="Times New Roman"/>
      </w:rPr>
      <w:t>07 ;</w:t>
    </w:r>
    <w:proofErr w:type="gramEnd"/>
    <w:r w:rsidR="00B72A10">
      <w:rPr>
        <w:rFonts w:ascii="Times New Roman" w:hAnsi="Times New Roman" w:cs="Times New Roman"/>
      </w:rPr>
      <w:t xml:space="preserve"> </w:t>
    </w:r>
    <w:r w:rsidR="00B72A10" w:rsidRPr="009B574B">
      <w:rPr>
        <w:rFonts w:ascii="Times New Roman" w:hAnsi="Times New Roman" w:cs="Times New Roman"/>
        <w:color w:val="C00000"/>
        <w:sz w:val="28"/>
      </w:rPr>
      <w:t xml:space="preserve">For the welfare of humanity </w:t>
    </w:r>
    <w:r w:rsidR="00B72A10">
      <w:rPr>
        <w:rFonts w:ascii="Times New Roman" w:hAnsi="Times New Roman" w:cs="Times New Roman"/>
      </w:rPr>
      <w:t>;</w:t>
    </w:r>
    <w:r w:rsidR="009B574B">
      <w:rPr>
        <w:rFonts w:ascii="Times New Roman" w:hAnsi="Times New Roman" w:cs="Times New Roman"/>
      </w:rPr>
      <w:t xml:space="preserve"> </w:t>
    </w:r>
    <w:r w:rsidR="00B72A10">
      <w:rPr>
        <w:rFonts w:ascii="Times New Roman" w:hAnsi="Times New Roman" w:cs="Times New Roman"/>
      </w:rPr>
      <w:br/>
      <w:t xml:space="preserve">2/a, Haji Dil Goni Market, Mohammadpur, Dhaka-1207; +8801975004733;https://brotherlysociety.org       </w:t>
    </w:r>
    <w:r w:rsidR="00B72A10">
      <w:rPr>
        <w:rFonts w:ascii="Times New Roman" w:hAnsi="Times New Roman" w:cs="Times New Roman"/>
      </w:rPr>
      <w:br/>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29C8"/>
    <w:rsid w:val="002E4E4C"/>
    <w:rsid w:val="00316708"/>
    <w:rsid w:val="003B5EC4"/>
    <w:rsid w:val="00453004"/>
    <w:rsid w:val="00580873"/>
    <w:rsid w:val="005E7696"/>
    <w:rsid w:val="006D0CCC"/>
    <w:rsid w:val="00730C73"/>
    <w:rsid w:val="007529C8"/>
    <w:rsid w:val="00952431"/>
    <w:rsid w:val="009B574B"/>
    <w:rsid w:val="00B366BE"/>
    <w:rsid w:val="00B53EE9"/>
    <w:rsid w:val="00B72A10"/>
    <w:rsid w:val="00C30385"/>
    <w:rsid w:val="00D53E2D"/>
    <w:rsid w:val="00E736C7"/>
    <w:rsid w:val="00EF6E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C297C49"/>
  <w15:chartTrackingRefBased/>
  <w15:docId w15:val="{CEA363E5-08F5-45A1-AF0D-EEFF44F8DA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B5EC4"/>
    <w:pPr>
      <w:tabs>
        <w:tab w:val="center" w:pos="4680"/>
        <w:tab w:val="right" w:pos="9360"/>
      </w:tabs>
      <w:spacing w:after="0" w:line="240" w:lineRule="auto"/>
    </w:pPr>
  </w:style>
  <w:style w:type="character" w:customStyle="1" w:styleId="HeaderChar">
    <w:name w:val="Header Char"/>
    <w:basedOn w:val="DefaultParagraphFont"/>
    <w:link w:val="Header"/>
    <w:uiPriority w:val="99"/>
    <w:rsid w:val="003B5EC4"/>
  </w:style>
  <w:style w:type="paragraph" w:styleId="Footer">
    <w:name w:val="footer"/>
    <w:basedOn w:val="Normal"/>
    <w:link w:val="FooterChar"/>
    <w:uiPriority w:val="99"/>
    <w:unhideWhenUsed/>
    <w:rsid w:val="003B5EC4"/>
    <w:pPr>
      <w:tabs>
        <w:tab w:val="center" w:pos="4680"/>
        <w:tab w:val="right" w:pos="9360"/>
      </w:tabs>
      <w:spacing w:after="0" w:line="240" w:lineRule="auto"/>
    </w:pPr>
  </w:style>
  <w:style w:type="character" w:customStyle="1" w:styleId="FooterChar">
    <w:name w:val="Footer Char"/>
    <w:basedOn w:val="DefaultParagraphFont"/>
    <w:link w:val="Footer"/>
    <w:uiPriority w:val="99"/>
    <w:rsid w:val="003B5EC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83</TotalTime>
  <Pages>5</Pages>
  <Words>1521</Words>
  <Characters>8673</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Atif</dc:creator>
  <cp:keywords/>
  <dc:description/>
  <cp:lastModifiedBy>Atif</cp:lastModifiedBy>
  <cp:revision>9</cp:revision>
  <dcterms:created xsi:type="dcterms:W3CDTF">2025-11-20T04:34:00Z</dcterms:created>
  <dcterms:modified xsi:type="dcterms:W3CDTF">2025-11-21T14:02:00Z</dcterms:modified>
</cp:coreProperties>
</file>